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4099E" w14:textId="77777777" w:rsidR="00DF4BF9" w:rsidRDefault="00DF4BF9" w:rsidP="00DA4E2D">
      <w:bookmarkStart w:id="0" w:name="_GoBack"/>
      <w:bookmarkEnd w:id="0"/>
    </w:p>
    <w:p w14:paraId="3F8F81DA" w14:textId="3D3029C6" w:rsidR="00DF4BF9" w:rsidRDefault="00DF4BF9" w:rsidP="00DA4E2D"/>
    <w:p w14:paraId="7BBF787B" w14:textId="41570124" w:rsidR="00DF4BF9" w:rsidRDefault="00DF4BF9" w:rsidP="00DA4E2D"/>
    <w:p w14:paraId="33AF7F6C" w14:textId="77777777" w:rsidR="00DF4BF9" w:rsidRDefault="00DF4BF9" w:rsidP="00DA4E2D"/>
    <w:p w14:paraId="10335013" w14:textId="77777777" w:rsidR="00DF4BF9" w:rsidRPr="001B2A6D" w:rsidRDefault="00DF4BF9" w:rsidP="00DF4BF9">
      <w:pPr>
        <w:rPr>
          <w:rFonts w:ascii="Palatino Linotype" w:hAnsi="Palatino Linotype"/>
          <w:i/>
          <w:sz w:val="22"/>
          <w:szCs w:val="22"/>
        </w:rPr>
      </w:pPr>
      <w:r>
        <w:rPr>
          <w:rFonts w:ascii="Palatino Linotype" w:hAnsi="Palatino Linotype"/>
          <w:i/>
          <w:sz w:val="22"/>
          <w:szCs w:val="22"/>
        </w:rPr>
        <w:t>February 2019</w:t>
      </w:r>
    </w:p>
    <w:p w14:paraId="1B9399C2" w14:textId="77777777" w:rsidR="00DF4BF9" w:rsidRPr="001B2A6D" w:rsidRDefault="00DF4BF9" w:rsidP="00DF4BF9">
      <w:pPr>
        <w:rPr>
          <w:rFonts w:ascii="Palatino Linotype" w:hAnsi="Palatino Linotype"/>
          <w:b/>
          <w:sz w:val="22"/>
          <w:szCs w:val="22"/>
          <w:u w:val="single"/>
        </w:rPr>
      </w:pPr>
    </w:p>
    <w:p w14:paraId="087E6B71" w14:textId="77777777" w:rsidR="00DF4BF9" w:rsidRPr="001B2A6D" w:rsidRDefault="00DF4BF9" w:rsidP="00DF4BF9">
      <w:pPr>
        <w:rPr>
          <w:rFonts w:ascii="Palatino Linotype" w:hAnsi="Palatino Linotype"/>
          <w:b/>
          <w:i/>
          <w:sz w:val="22"/>
          <w:szCs w:val="22"/>
        </w:rPr>
      </w:pPr>
      <w:r w:rsidRPr="001B2A6D">
        <w:rPr>
          <w:rFonts w:ascii="Palatino Linotype" w:hAnsi="Palatino Linotype"/>
          <w:b/>
          <w:i/>
          <w:sz w:val="22"/>
          <w:szCs w:val="22"/>
        </w:rPr>
        <w:t>To the School Transportation Community:</w:t>
      </w:r>
    </w:p>
    <w:p w14:paraId="74EC77DC" w14:textId="77777777" w:rsidR="00DF4BF9" w:rsidRPr="001B2A6D" w:rsidRDefault="00DF4BF9" w:rsidP="00DF4BF9">
      <w:pPr>
        <w:rPr>
          <w:rFonts w:ascii="Palatino Linotype" w:hAnsi="Palatino Linotype"/>
          <w:sz w:val="22"/>
          <w:szCs w:val="22"/>
        </w:rPr>
      </w:pPr>
    </w:p>
    <w:p w14:paraId="2EBF1A66" w14:textId="77777777" w:rsidR="00DF4BF9" w:rsidRPr="001B2A6D" w:rsidRDefault="00DF4BF9" w:rsidP="00DF4BF9">
      <w:pPr>
        <w:rPr>
          <w:rFonts w:ascii="Palatino Linotype" w:hAnsi="Palatino Linotype"/>
          <w:sz w:val="22"/>
          <w:szCs w:val="22"/>
        </w:rPr>
      </w:pPr>
      <w:r w:rsidRPr="001B2A6D">
        <w:rPr>
          <w:rFonts w:ascii="Palatino Linotype" w:hAnsi="Palatino Linotype"/>
          <w:sz w:val="22"/>
          <w:szCs w:val="22"/>
        </w:rPr>
        <w:t xml:space="preserve">The </w:t>
      </w:r>
      <w:r>
        <w:rPr>
          <w:rFonts w:ascii="Palatino Linotype" w:hAnsi="Palatino Linotype"/>
          <w:sz w:val="22"/>
          <w:szCs w:val="22"/>
        </w:rPr>
        <w:t xml:space="preserve">New York Association for Pupil Transportation (NYAPT) </w:t>
      </w:r>
      <w:r w:rsidRPr="001B2A6D">
        <w:rPr>
          <w:rFonts w:ascii="Palatino Linotype" w:hAnsi="Palatino Linotype"/>
          <w:sz w:val="22"/>
          <w:szCs w:val="22"/>
        </w:rPr>
        <w:t xml:space="preserve">is pleased to announce a </w:t>
      </w:r>
      <w:r w:rsidRPr="001B2A6D">
        <w:rPr>
          <w:rFonts w:ascii="Palatino Linotype" w:hAnsi="Palatino Linotype"/>
          <w:b/>
          <w:i/>
          <w:sz w:val="22"/>
          <w:szCs w:val="22"/>
        </w:rPr>
        <w:t>Scholarship opportunity</w:t>
      </w:r>
      <w:r w:rsidRPr="001B2A6D">
        <w:rPr>
          <w:rFonts w:ascii="Palatino Linotype" w:hAnsi="Palatino Linotype"/>
          <w:sz w:val="22"/>
          <w:szCs w:val="22"/>
        </w:rPr>
        <w:t xml:space="preserve"> that will enable five (5) New York State school transportation professionals to attend their </w:t>
      </w:r>
      <w:r w:rsidRPr="001B2A6D">
        <w:rPr>
          <w:rFonts w:ascii="Palatino Linotype" w:hAnsi="Palatino Linotype"/>
          <w:b/>
          <w:i/>
          <w:sz w:val="22"/>
          <w:szCs w:val="22"/>
        </w:rPr>
        <w:t xml:space="preserve">first </w:t>
      </w:r>
      <w:r>
        <w:rPr>
          <w:rFonts w:ascii="Palatino Linotype" w:hAnsi="Palatino Linotype"/>
          <w:sz w:val="22"/>
          <w:szCs w:val="22"/>
        </w:rPr>
        <w:t>NYAPT</w:t>
      </w:r>
      <w:r w:rsidRPr="001B2A6D">
        <w:rPr>
          <w:rFonts w:ascii="Palatino Linotype" w:hAnsi="Palatino Linotype"/>
          <w:sz w:val="22"/>
          <w:szCs w:val="22"/>
        </w:rPr>
        <w:t xml:space="preserve"> Annual Conference.</w:t>
      </w:r>
    </w:p>
    <w:p w14:paraId="74648F0C" w14:textId="77777777" w:rsidR="00DF4BF9" w:rsidRPr="001B2A6D" w:rsidRDefault="00DF4BF9" w:rsidP="00DF4BF9">
      <w:pPr>
        <w:rPr>
          <w:rFonts w:ascii="Palatino Linotype" w:hAnsi="Palatino Linotype"/>
          <w:sz w:val="22"/>
          <w:szCs w:val="22"/>
        </w:rPr>
      </w:pPr>
    </w:p>
    <w:p w14:paraId="50D0B0F3" w14:textId="77777777" w:rsidR="00DF4BF9" w:rsidRPr="001B2A6D" w:rsidRDefault="00DF4BF9" w:rsidP="00DF4BF9">
      <w:pPr>
        <w:rPr>
          <w:rFonts w:ascii="Palatino Linotype" w:hAnsi="Palatino Linotype"/>
          <w:sz w:val="22"/>
          <w:szCs w:val="22"/>
        </w:rPr>
      </w:pPr>
      <w:r w:rsidRPr="001B2A6D">
        <w:rPr>
          <w:rFonts w:ascii="Palatino Linotype" w:hAnsi="Palatino Linotype"/>
          <w:sz w:val="22"/>
          <w:szCs w:val="22"/>
        </w:rPr>
        <w:t xml:space="preserve">The </w:t>
      </w:r>
      <w:r w:rsidRPr="001B2A6D">
        <w:rPr>
          <w:rFonts w:ascii="Palatino Linotype" w:hAnsi="Palatino Linotype"/>
          <w:b/>
          <w:i/>
          <w:smallCaps/>
          <w:sz w:val="22"/>
          <w:szCs w:val="22"/>
        </w:rPr>
        <w:t>New York Schools Insurance Reciprocal</w:t>
      </w:r>
      <w:r w:rsidRPr="001B2A6D">
        <w:rPr>
          <w:rFonts w:ascii="Palatino Linotype" w:hAnsi="Palatino Linotype"/>
          <w:b/>
          <w:i/>
          <w:sz w:val="22"/>
          <w:szCs w:val="22"/>
        </w:rPr>
        <w:t xml:space="preserve"> (NYSIR)</w:t>
      </w:r>
      <w:r w:rsidRPr="001B2A6D">
        <w:rPr>
          <w:rFonts w:ascii="Palatino Linotype" w:hAnsi="Palatino Linotype"/>
          <w:sz w:val="22"/>
          <w:szCs w:val="22"/>
        </w:rPr>
        <w:t xml:space="preserve"> will provide funding to support scholarships for five (5) school transportation professionals who have never attended a NYAPT Annual Conference.  Each $1,000 scholarship will subsidize (1) full conference registration</w:t>
      </w:r>
      <w:r>
        <w:rPr>
          <w:rFonts w:ascii="Palatino Linotype" w:hAnsi="Palatino Linotype"/>
          <w:sz w:val="22"/>
          <w:szCs w:val="22"/>
        </w:rPr>
        <w:t xml:space="preserve"> (including evening events)</w:t>
      </w:r>
      <w:r w:rsidRPr="001B2A6D">
        <w:rPr>
          <w:rFonts w:ascii="Palatino Linotype" w:hAnsi="Palatino Linotype"/>
          <w:sz w:val="22"/>
          <w:szCs w:val="22"/>
        </w:rPr>
        <w:t>, (2) three nights lodging at the Marriott for the Conference,</w:t>
      </w:r>
      <w:r>
        <w:rPr>
          <w:rFonts w:ascii="Palatino Linotype" w:hAnsi="Palatino Linotype"/>
          <w:sz w:val="22"/>
          <w:szCs w:val="22"/>
        </w:rPr>
        <w:t xml:space="preserve"> and</w:t>
      </w:r>
      <w:r w:rsidRPr="001B2A6D">
        <w:rPr>
          <w:rFonts w:ascii="Palatino Linotype" w:hAnsi="Palatino Linotype"/>
          <w:sz w:val="22"/>
          <w:szCs w:val="22"/>
        </w:rPr>
        <w:t xml:space="preserve"> (3) one Active NYAPT Membership.   Scholarship recipients are responsible for their own travel costs, and incidental costs during the conference.</w:t>
      </w:r>
    </w:p>
    <w:p w14:paraId="71214233" w14:textId="77777777" w:rsidR="00DF4BF9" w:rsidRPr="001B2A6D" w:rsidRDefault="00DF4BF9" w:rsidP="00DF4BF9">
      <w:pPr>
        <w:rPr>
          <w:rFonts w:ascii="Palatino Linotype" w:hAnsi="Palatino Linotype"/>
          <w:sz w:val="22"/>
          <w:szCs w:val="22"/>
        </w:rPr>
      </w:pPr>
    </w:p>
    <w:p w14:paraId="23F59C42" w14:textId="738A641C" w:rsidR="00DF4BF9" w:rsidRPr="001B2A6D" w:rsidRDefault="00DF4BF9" w:rsidP="00DF4BF9">
      <w:pPr>
        <w:rPr>
          <w:rFonts w:ascii="Palatino Linotype" w:hAnsi="Palatino Linotype"/>
          <w:sz w:val="22"/>
          <w:szCs w:val="22"/>
        </w:rPr>
      </w:pPr>
      <w:r>
        <w:rPr>
          <w:noProof/>
        </w:rPr>
        <w:drawing>
          <wp:anchor distT="0" distB="0" distL="114300" distR="114300" simplePos="0" relativeHeight="251658240" behindDoc="0" locked="0" layoutInCell="1" allowOverlap="1" wp14:anchorId="06A222AB" wp14:editId="6DBC433D">
            <wp:simplePos x="0" y="0"/>
            <wp:positionH relativeFrom="column">
              <wp:posOffset>-4563403</wp:posOffset>
            </wp:positionH>
            <wp:positionV relativeFrom="page">
              <wp:posOffset>5275873</wp:posOffset>
            </wp:positionV>
            <wp:extent cx="8086090" cy="676910"/>
            <wp:effectExtent l="889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08609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A6D">
        <w:rPr>
          <w:rFonts w:ascii="Palatino Linotype" w:hAnsi="Palatino Linotype"/>
          <w:sz w:val="22"/>
          <w:szCs w:val="22"/>
        </w:rPr>
        <w:t xml:space="preserve">To see if you qualify for a scholarship, please review the application information attached and complete and submit the application form provided before </w:t>
      </w:r>
      <w:r>
        <w:rPr>
          <w:rFonts w:ascii="Palatino Linotype" w:hAnsi="Palatino Linotype"/>
          <w:sz w:val="22"/>
          <w:szCs w:val="22"/>
        </w:rPr>
        <w:t>May 17, 2019.</w:t>
      </w:r>
      <w:r w:rsidRPr="001B2A6D">
        <w:rPr>
          <w:rFonts w:ascii="Palatino Linotype" w:hAnsi="Palatino Linotype"/>
          <w:sz w:val="22"/>
          <w:szCs w:val="22"/>
        </w:rPr>
        <w:t xml:space="preserve">   Selections of scholarship recipients will be announced not later than June 1</w:t>
      </w:r>
      <w:r>
        <w:rPr>
          <w:rFonts w:ascii="Palatino Linotype" w:hAnsi="Palatino Linotype"/>
          <w:sz w:val="22"/>
          <w:szCs w:val="22"/>
        </w:rPr>
        <w:t>4</w:t>
      </w:r>
      <w:r w:rsidRPr="001B2A6D">
        <w:rPr>
          <w:rFonts w:ascii="Palatino Linotype" w:hAnsi="Palatino Linotype"/>
          <w:sz w:val="22"/>
          <w:szCs w:val="22"/>
        </w:rPr>
        <w:t>, 201</w:t>
      </w:r>
      <w:r>
        <w:rPr>
          <w:rFonts w:ascii="Palatino Linotype" w:hAnsi="Palatino Linotype"/>
          <w:sz w:val="22"/>
          <w:szCs w:val="22"/>
        </w:rPr>
        <w:t>9</w:t>
      </w:r>
      <w:r w:rsidRPr="001B2A6D">
        <w:rPr>
          <w:rFonts w:ascii="Palatino Linotype" w:hAnsi="Palatino Linotype"/>
          <w:sz w:val="22"/>
          <w:szCs w:val="22"/>
        </w:rPr>
        <w:t>, to allow for registration, travel and related plans.</w:t>
      </w:r>
    </w:p>
    <w:p w14:paraId="20786206" w14:textId="77777777" w:rsidR="00DF4BF9" w:rsidRPr="001B2A6D" w:rsidRDefault="00DF4BF9" w:rsidP="00DF4BF9">
      <w:pPr>
        <w:rPr>
          <w:rFonts w:ascii="Palatino Linotype" w:hAnsi="Palatino Linotype"/>
          <w:sz w:val="22"/>
          <w:szCs w:val="22"/>
        </w:rPr>
      </w:pPr>
    </w:p>
    <w:p w14:paraId="4555560C" w14:textId="77777777" w:rsidR="00DF4BF9" w:rsidRPr="001B2A6D" w:rsidRDefault="00DF4BF9" w:rsidP="00DF4BF9">
      <w:pPr>
        <w:rPr>
          <w:rFonts w:ascii="Palatino Linotype" w:hAnsi="Palatino Linotype"/>
          <w:sz w:val="22"/>
          <w:szCs w:val="22"/>
        </w:rPr>
      </w:pPr>
      <w:r>
        <w:rPr>
          <w:rFonts w:ascii="Palatino Linotype" w:hAnsi="Palatino Linotype"/>
          <w:sz w:val="22"/>
          <w:szCs w:val="22"/>
        </w:rPr>
        <w:t>NYAPT</w:t>
      </w:r>
      <w:r w:rsidRPr="001B2A6D">
        <w:rPr>
          <w:rFonts w:ascii="Palatino Linotype" w:hAnsi="Palatino Linotype"/>
          <w:sz w:val="22"/>
          <w:szCs w:val="22"/>
        </w:rPr>
        <w:t xml:space="preserve"> appreciates the generosity of the New York Schools Insurance Reciprocal and we encourage you to avail yourself of this wonderful learning opportunity!</w:t>
      </w:r>
    </w:p>
    <w:p w14:paraId="75D2EA57" w14:textId="37132B68" w:rsidR="00DF4BF9" w:rsidRPr="001B2A6D" w:rsidRDefault="00DF4BF9" w:rsidP="00DF4BF9">
      <w:pPr>
        <w:rPr>
          <w:rFonts w:ascii="Palatino Linotype" w:hAnsi="Palatino Linotype"/>
          <w:sz w:val="22"/>
          <w:szCs w:val="22"/>
        </w:rPr>
      </w:pPr>
    </w:p>
    <w:p w14:paraId="3774FF98" w14:textId="79F819EB" w:rsidR="00DF4BF9" w:rsidRPr="001B2A6D" w:rsidRDefault="00DF4BF9" w:rsidP="00DF4BF9">
      <w:pPr>
        <w:rPr>
          <w:rFonts w:ascii="Palatino Linotype" w:hAnsi="Palatino Linotype"/>
          <w:sz w:val="22"/>
          <w:szCs w:val="22"/>
        </w:rPr>
      </w:pPr>
      <w:r w:rsidRPr="001B2A6D">
        <w:rPr>
          <w:rFonts w:ascii="Palatino Linotype" w:hAnsi="Palatino Linotype"/>
          <w:sz w:val="22"/>
          <w:szCs w:val="22"/>
        </w:rPr>
        <w:t>Sincerely,</w:t>
      </w:r>
    </w:p>
    <w:p w14:paraId="1E7E4AF4" w14:textId="0200A19F" w:rsidR="00DF4BF9" w:rsidRPr="001B2A6D" w:rsidRDefault="00DF4BF9" w:rsidP="00DF4BF9">
      <w:pPr>
        <w:rPr>
          <w:rFonts w:ascii="Palatino Linotype" w:hAnsi="Palatino Linotype"/>
          <w:sz w:val="22"/>
          <w:szCs w:val="22"/>
        </w:rPr>
      </w:pPr>
      <w:r>
        <w:rPr>
          <w:rFonts w:ascii="Palatino Linotype" w:hAnsi="Palatino Linotype"/>
          <w:noProof/>
          <w:sz w:val="22"/>
          <w:szCs w:val="22"/>
        </w:rPr>
        <w:drawing>
          <wp:anchor distT="0" distB="0" distL="114300" distR="114300" simplePos="0" relativeHeight="251659264" behindDoc="1" locked="0" layoutInCell="1" allowOverlap="1" wp14:anchorId="22B18B11" wp14:editId="4AB143A6">
            <wp:simplePos x="0" y="0"/>
            <wp:positionH relativeFrom="column">
              <wp:posOffset>4039235</wp:posOffset>
            </wp:positionH>
            <wp:positionV relativeFrom="page">
              <wp:posOffset>7057048</wp:posOffset>
            </wp:positionV>
            <wp:extent cx="2016125" cy="42799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dave.png"/>
                    <pic:cNvPicPr/>
                  </pic:nvPicPr>
                  <pic:blipFill>
                    <a:blip r:embed="rId8">
                      <a:extLst>
                        <a:ext uri="{28A0092B-C50C-407E-A947-70E740481C1C}">
                          <a14:useLocalDpi xmlns:a14="http://schemas.microsoft.com/office/drawing/2010/main" val="0"/>
                        </a:ext>
                      </a:extLst>
                    </a:blip>
                    <a:stretch>
                      <a:fillRect/>
                    </a:stretch>
                  </pic:blipFill>
                  <pic:spPr>
                    <a:xfrm>
                      <a:off x="0" y="0"/>
                      <a:ext cx="2016125" cy="427990"/>
                    </a:xfrm>
                    <a:prstGeom prst="rect">
                      <a:avLst/>
                    </a:prstGeom>
                  </pic:spPr>
                </pic:pic>
              </a:graphicData>
            </a:graphic>
          </wp:anchor>
        </w:drawing>
      </w:r>
      <w:r w:rsidRPr="001B2A6D">
        <w:rPr>
          <w:rFonts w:ascii="Palatino Linotype" w:hAnsi="Palatino Linotype"/>
          <w:sz w:val="22"/>
          <w:szCs w:val="22"/>
        </w:rPr>
        <w:br/>
      </w:r>
      <w:r>
        <w:rPr>
          <w:rFonts w:ascii="Palatino Linotype" w:hAnsi="Palatino Linotype"/>
          <w:sz w:val="22"/>
          <w:szCs w:val="22"/>
        </w:rPr>
        <w:t>Michael Sweeney</w:t>
      </w:r>
      <w:r w:rsidRPr="001B2A6D">
        <w:rPr>
          <w:rFonts w:ascii="Palatino Linotype" w:hAnsi="Palatino Linotype"/>
          <w:sz w:val="22"/>
          <w:szCs w:val="22"/>
        </w:rPr>
        <w:tab/>
      </w:r>
      <w:r w:rsidRPr="001B2A6D">
        <w:rPr>
          <w:rFonts w:ascii="Palatino Linotype" w:hAnsi="Palatino Linotype"/>
          <w:sz w:val="22"/>
          <w:szCs w:val="22"/>
        </w:rPr>
        <w:tab/>
      </w:r>
      <w:r w:rsidRPr="001B2A6D">
        <w:rPr>
          <w:rFonts w:ascii="Palatino Linotype" w:hAnsi="Palatino Linotype"/>
          <w:sz w:val="22"/>
          <w:szCs w:val="22"/>
        </w:rPr>
        <w:tab/>
      </w:r>
      <w:r w:rsidRPr="001B2A6D">
        <w:rPr>
          <w:rFonts w:ascii="Palatino Linotype" w:hAnsi="Palatino Linotype"/>
          <w:sz w:val="22"/>
          <w:szCs w:val="22"/>
        </w:rPr>
        <w:tab/>
      </w:r>
      <w:r w:rsidRPr="001B2A6D">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David Christopher</w:t>
      </w:r>
      <w:r w:rsidRPr="001B2A6D">
        <w:rPr>
          <w:rFonts w:ascii="Palatino Linotype" w:hAnsi="Palatino Linotype"/>
          <w:sz w:val="22"/>
          <w:szCs w:val="22"/>
        </w:rPr>
        <w:tab/>
      </w:r>
      <w:r>
        <w:rPr>
          <w:rFonts w:ascii="Palatino Linotype" w:hAnsi="Palatino Linotype"/>
          <w:sz w:val="22"/>
          <w:szCs w:val="22"/>
        </w:rPr>
        <w:br/>
      </w:r>
      <w:r>
        <w:rPr>
          <w:rFonts w:ascii="Palatino Linotype" w:hAnsi="Palatino Linotype"/>
          <w:noProof/>
          <w:sz w:val="22"/>
          <w:szCs w:val="22"/>
        </w:rPr>
        <w:drawing>
          <wp:anchor distT="0" distB="0" distL="114300" distR="114300" simplePos="0" relativeHeight="251660288" behindDoc="1" locked="0" layoutInCell="1" allowOverlap="1" wp14:anchorId="6D44FC11" wp14:editId="3E00D779">
            <wp:simplePos x="0" y="0"/>
            <wp:positionH relativeFrom="column">
              <wp:posOffset>-5080</wp:posOffset>
            </wp:positionH>
            <wp:positionV relativeFrom="paragraph">
              <wp:posOffset>378460</wp:posOffset>
            </wp:positionV>
            <wp:extent cx="1230630" cy="435610"/>
            <wp:effectExtent l="0" t="0" r="762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eenS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0630" cy="435610"/>
                    </a:xfrm>
                    <a:prstGeom prst="rect">
                      <a:avLst/>
                    </a:prstGeom>
                  </pic:spPr>
                </pic:pic>
              </a:graphicData>
            </a:graphic>
          </wp:anchor>
        </w:drawing>
      </w:r>
      <w:r>
        <w:rPr>
          <w:rFonts w:ascii="Palatino Linotype" w:hAnsi="Palatino Linotype"/>
          <w:sz w:val="22"/>
          <w:szCs w:val="22"/>
        </w:rPr>
        <w:br/>
      </w:r>
      <w:r w:rsidRPr="001B2A6D">
        <w:rPr>
          <w:rFonts w:ascii="Palatino Linotype" w:hAnsi="Palatino Linotype"/>
          <w:sz w:val="22"/>
          <w:szCs w:val="22"/>
        </w:rPr>
        <w:tab/>
      </w:r>
    </w:p>
    <w:p w14:paraId="6E0E3938" w14:textId="3DACC073" w:rsidR="00DF4BF9" w:rsidRDefault="00DF4BF9" w:rsidP="00DF4BF9">
      <w:pPr>
        <w:ind w:left="6480" w:hanging="6480"/>
        <w:rPr>
          <w:rFonts w:ascii="Palatino Linotype" w:hAnsi="Palatino Linotype"/>
          <w:sz w:val="22"/>
          <w:szCs w:val="22"/>
        </w:rPr>
      </w:pPr>
      <w:r w:rsidRPr="001B2A6D">
        <w:rPr>
          <w:rFonts w:ascii="Palatino Linotype" w:hAnsi="Palatino Linotype"/>
          <w:sz w:val="22"/>
          <w:szCs w:val="22"/>
        </w:rPr>
        <w:t xml:space="preserve">President, </w:t>
      </w:r>
      <w:r>
        <w:rPr>
          <w:rFonts w:ascii="Palatino Linotype" w:hAnsi="Palatino Linotype"/>
          <w:sz w:val="22"/>
          <w:szCs w:val="22"/>
        </w:rPr>
        <w:t>NYAPT</w:t>
      </w:r>
      <w:r w:rsidRPr="001B2A6D">
        <w:rPr>
          <w:rFonts w:ascii="Palatino Linotype" w:hAnsi="Palatino Linotype"/>
          <w:sz w:val="22"/>
          <w:szCs w:val="22"/>
        </w:rPr>
        <w:tab/>
        <w:t xml:space="preserve">Executive Director </w:t>
      </w:r>
      <w:r w:rsidRPr="001B2A6D">
        <w:rPr>
          <w:rFonts w:ascii="Palatino Linotype" w:hAnsi="Palatino Linotype"/>
          <w:sz w:val="22"/>
          <w:szCs w:val="22"/>
        </w:rPr>
        <w:br/>
      </w:r>
      <w:r>
        <w:rPr>
          <w:rFonts w:ascii="Palatino Linotype" w:hAnsi="Palatino Linotype"/>
          <w:sz w:val="22"/>
          <w:szCs w:val="22"/>
        </w:rPr>
        <w:t>NYAPT</w:t>
      </w:r>
    </w:p>
    <w:p w14:paraId="275FD1DF" w14:textId="77777777" w:rsidR="00890BCB" w:rsidRPr="001B2A6D" w:rsidRDefault="00890BCB" w:rsidP="00DF4BF9">
      <w:pPr>
        <w:ind w:left="6480" w:hanging="6480"/>
        <w:rPr>
          <w:rFonts w:ascii="Palatino Linotype" w:hAnsi="Palatino Linotype"/>
          <w:sz w:val="22"/>
          <w:szCs w:val="22"/>
        </w:rPr>
      </w:pPr>
    </w:p>
    <w:p w14:paraId="32B61D98" w14:textId="77777777" w:rsidR="00DF4BF9" w:rsidRPr="00E117B2" w:rsidRDefault="00DF4BF9" w:rsidP="00DF4BF9">
      <w:pPr>
        <w:rPr>
          <w:sz w:val="20"/>
          <w:szCs w:val="20"/>
        </w:rPr>
      </w:pPr>
    </w:p>
    <w:p w14:paraId="445A77B7" w14:textId="7C909954" w:rsidR="00B271A3" w:rsidRDefault="00DF4BF9" w:rsidP="00DF4BF9">
      <w:pPr>
        <w:rPr>
          <w:b/>
          <w:sz w:val="20"/>
          <w:szCs w:val="20"/>
          <w:u w:val="single"/>
        </w:rPr>
      </w:pPr>
      <w:r>
        <w:rPr>
          <w:b/>
          <w:i/>
          <w:noProof/>
          <w:sz w:val="20"/>
          <w:szCs w:val="20"/>
        </w:rPr>
        <w:drawing>
          <wp:inline distT="0" distB="0" distL="0" distR="0" wp14:anchorId="06DABA8C" wp14:editId="400F5FEE">
            <wp:extent cx="1301115" cy="738505"/>
            <wp:effectExtent l="0" t="0" r="0" b="4445"/>
            <wp:docPr id="1" name="Picture 1" descr="NYSIR_Logo_2015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IR_Logo_2015_4c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115" cy="738505"/>
                    </a:xfrm>
                    <a:prstGeom prst="rect">
                      <a:avLst/>
                    </a:prstGeom>
                    <a:noFill/>
                    <a:ln>
                      <a:noFill/>
                    </a:ln>
                  </pic:spPr>
                </pic:pic>
              </a:graphicData>
            </a:graphic>
          </wp:inline>
        </w:drawing>
      </w:r>
      <w:r w:rsidRPr="00BC2DD8">
        <w:rPr>
          <w:b/>
          <w:i/>
          <w:sz w:val="20"/>
          <w:szCs w:val="20"/>
        </w:rPr>
        <w:t>THANK YOU TO THE NEW YORK SCHOOLS INSURANCE RECIPROCAL!</w:t>
      </w:r>
      <w:r w:rsidRPr="00E117B2">
        <w:rPr>
          <w:b/>
          <w:sz w:val="20"/>
          <w:szCs w:val="20"/>
          <w:u w:val="single"/>
        </w:rPr>
        <w:t xml:space="preserve"> </w:t>
      </w:r>
    </w:p>
    <w:p w14:paraId="52573323" w14:textId="765196DC" w:rsidR="00A92056" w:rsidRDefault="00A92056" w:rsidP="00DF4BF9"/>
    <w:p w14:paraId="15E7B199" w14:textId="7494F09A" w:rsidR="00A92056" w:rsidRDefault="00A92056" w:rsidP="00DF4BF9"/>
    <w:p w14:paraId="10DF42BA" w14:textId="600F99EF" w:rsidR="00A92056" w:rsidRDefault="00A92056" w:rsidP="00DF4BF9"/>
    <w:p w14:paraId="64D63FB5" w14:textId="77777777" w:rsidR="00A92056" w:rsidRPr="00674C2D" w:rsidRDefault="00A92056" w:rsidP="00A92056">
      <w:pPr>
        <w:jc w:val="center"/>
        <w:rPr>
          <w:rFonts w:ascii="Palatino Linotype" w:hAnsi="Palatino Linotype"/>
          <w:b/>
          <w:i/>
          <w:smallCaps/>
          <w:color w:val="800000"/>
          <w:sz w:val="20"/>
          <w:szCs w:val="20"/>
        </w:rPr>
      </w:pPr>
      <w:r w:rsidRPr="00674C2D">
        <w:rPr>
          <w:rFonts w:ascii="Palatino Linotype" w:hAnsi="Palatino Linotype"/>
          <w:b/>
          <w:i/>
          <w:smallCaps/>
          <w:color w:val="800000"/>
          <w:sz w:val="20"/>
          <w:szCs w:val="20"/>
        </w:rPr>
        <w:t>Purpose</w:t>
      </w:r>
    </w:p>
    <w:p w14:paraId="0A56FCF7" w14:textId="77777777" w:rsidR="00A92056" w:rsidRPr="00A92056" w:rsidRDefault="00A92056" w:rsidP="00A92056">
      <w:pPr>
        <w:rPr>
          <w:rFonts w:ascii="Palatino Linotype" w:hAnsi="Palatino Linotype"/>
          <w:sz w:val="8"/>
          <w:szCs w:val="8"/>
        </w:rPr>
      </w:pPr>
    </w:p>
    <w:p w14:paraId="46334D06" w14:textId="06D3D3A8" w:rsidR="00A92056" w:rsidRPr="00674C2D" w:rsidRDefault="00A92056" w:rsidP="00A92056">
      <w:pPr>
        <w:rPr>
          <w:rFonts w:ascii="Palatino Linotype" w:hAnsi="Palatino Linotype"/>
          <w:sz w:val="20"/>
          <w:szCs w:val="20"/>
        </w:rPr>
      </w:pPr>
      <w:r w:rsidRPr="00674C2D">
        <w:rPr>
          <w:rFonts w:ascii="Palatino Linotype" w:hAnsi="Palatino Linotype"/>
          <w:sz w:val="20"/>
          <w:szCs w:val="20"/>
        </w:rPr>
        <w:t>To provide financial support for school transportation professionals to attend the Annual School Transportation Conference convened by the New York Association for Pupil Transportation.</w:t>
      </w:r>
    </w:p>
    <w:p w14:paraId="391EA8FC" w14:textId="470D5334" w:rsidR="00A92056" w:rsidRPr="00A92056" w:rsidRDefault="00A92056" w:rsidP="00A92056">
      <w:pPr>
        <w:rPr>
          <w:rFonts w:ascii="Palatino Linotype" w:hAnsi="Palatino Linotype"/>
          <w:sz w:val="10"/>
          <w:szCs w:val="10"/>
        </w:rPr>
      </w:pPr>
    </w:p>
    <w:p w14:paraId="6845A229" w14:textId="51AC7B74" w:rsidR="00A92056" w:rsidRPr="00674C2D" w:rsidRDefault="00A92056" w:rsidP="00A92056">
      <w:pPr>
        <w:rPr>
          <w:rFonts w:ascii="Palatino Linotype" w:hAnsi="Palatino Linotype"/>
          <w:sz w:val="20"/>
          <w:szCs w:val="20"/>
        </w:rPr>
      </w:pPr>
      <w:r w:rsidRPr="00674C2D">
        <w:rPr>
          <w:rFonts w:ascii="Palatino Linotype" w:hAnsi="Palatino Linotype"/>
          <w:b/>
          <w:i/>
          <w:color w:val="800000"/>
          <w:sz w:val="20"/>
          <w:szCs w:val="20"/>
        </w:rPr>
        <w:t>NYSIR</w:t>
      </w:r>
      <w:r w:rsidRPr="00674C2D">
        <w:rPr>
          <w:rFonts w:ascii="Palatino Linotype" w:hAnsi="Palatino Linotype"/>
          <w:sz w:val="20"/>
          <w:szCs w:val="20"/>
        </w:rPr>
        <w:t xml:space="preserve"> has made a contribution to </w:t>
      </w:r>
      <w:r>
        <w:rPr>
          <w:rFonts w:ascii="Palatino Linotype" w:hAnsi="Palatino Linotype"/>
          <w:sz w:val="20"/>
          <w:szCs w:val="20"/>
        </w:rPr>
        <w:t>NYAPT</w:t>
      </w:r>
      <w:r w:rsidRPr="00674C2D">
        <w:rPr>
          <w:rFonts w:ascii="Palatino Linotype" w:hAnsi="Palatino Linotype"/>
          <w:sz w:val="20"/>
          <w:szCs w:val="20"/>
        </w:rPr>
        <w:t xml:space="preserve"> for this purpose and </w:t>
      </w:r>
      <w:r>
        <w:rPr>
          <w:rFonts w:ascii="Palatino Linotype" w:hAnsi="Palatino Linotype"/>
          <w:sz w:val="20"/>
          <w:szCs w:val="20"/>
        </w:rPr>
        <w:t>NYAPT</w:t>
      </w:r>
      <w:r w:rsidRPr="00674C2D">
        <w:rPr>
          <w:rFonts w:ascii="Palatino Linotype" w:hAnsi="Palatino Linotype"/>
          <w:sz w:val="20"/>
          <w:szCs w:val="20"/>
        </w:rPr>
        <w:t xml:space="preserve"> will utilize these funds solely on behalf of eligible and qualified individuals selected pursuant to the application process.</w:t>
      </w:r>
    </w:p>
    <w:p w14:paraId="526AFE32" w14:textId="256F1A1B" w:rsidR="00A92056" w:rsidRPr="00890BCB" w:rsidRDefault="00A92056" w:rsidP="00A92056">
      <w:pPr>
        <w:rPr>
          <w:rFonts w:ascii="Palatino Linotype" w:hAnsi="Palatino Linotype"/>
          <w:sz w:val="12"/>
          <w:szCs w:val="12"/>
        </w:rPr>
      </w:pPr>
    </w:p>
    <w:p w14:paraId="6DA6B54E" w14:textId="43C95280" w:rsidR="00A92056" w:rsidRPr="00A92056" w:rsidRDefault="00A92056" w:rsidP="00A92056">
      <w:pPr>
        <w:jc w:val="center"/>
        <w:rPr>
          <w:rFonts w:ascii="Palatino Linotype" w:hAnsi="Palatino Linotype"/>
          <w:b/>
          <w:i/>
          <w:smallCaps/>
          <w:color w:val="800000"/>
          <w:sz w:val="8"/>
          <w:szCs w:val="8"/>
        </w:rPr>
      </w:pPr>
      <w:r w:rsidRPr="00674C2D">
        <w:rPr>
          <w:rFonts w:ascii="Palatino Linotype" w:hAnsi="Palatino Linotype"/>
          <w:b/>
          <w:i/>
          <w:smallCaps/>
          <w:color w:val="800000"/>
          <w:sz w:val="20"/>
          <w:szCs w:val="20"/>
        </w:rPr>
        <w:t>Specifics</w:t>
      </w:r>
      <w:r w:rsidRPr="00674C2D">
        <w:rPr>
          <w:rFonts w:ascii="Palatino Linotype" w:hAnsi="Palatino Linotype"/>
          <w:b/>
          <w:i/>
          <w:smallCaps/>
          <w:color w:val="800000"/>
          <w:sz w:val="20"/>
          <w:szCs w:val="20"/>
        </w:rPr>
        <w:br/>
      </w:r>
    </w:p>
    <w:p w14:paraId="2F8655D1" w14:textId="2CC8F771" w:rsidR="00A92056" w:rsidRPr="00674C2D" w:rsidRDefault="00A92056" w:rsidP="00A92056">
      <w:pPr>
        <w:rPr>
          <w:rFonts w:ascii="Palatino Linotype" w:hAnsi="Palatino Linotype"/>
          <w:sz w:val="20"/>
          <w:szCs w:val="20"/>
        </w:rPr>
      </w:pPr>
      <w:r w:rsidRPr="00674C2D">
        <w:rPr>
          <w:rFonts w:ascii="Palatino Linotype" w:hAnsi="Palatino Linotype"/>
          <w:sz w:val="20"/>
          <w:szCs w:val="20"/>
        </w:rPr>
        <w:t>The NYSIR Scholarship program will provide funds for the Annual Conference registration, lodging for three nights at the Annual Conference, an Active NYAPT membership, and one ticket to the Annual Banquet.  There will be as many as 5 scholarships awarded with one in each of five regional areas of the state.  The NYSIR funding does not cover the incidental and travel costs for the selected individuals.</w:t>
      </w:r>
    </w:p>
    <w:p w14:paraId="4F96FCBB" w14:textId="3D4F4E16" w:rsidR="00A92056" w:rsidRPr="00A92056" w:rsidRDefault="00A92056" w:rsidP="00A92056">
      <w:pPr>
        <w:rPr>
          <w:rFonts w:ascii="Palatino Linotype" w:hAnsi="Palatino Linotype"/>
          <w:sz w:val="6"/>
          <w:szCs w:val="6"/>
        </w:rPr>
      </w:pPr>
    </w:p>
    <w:p w14:paraId="6E6A688C" w14:textId="005EAA22" w:rsidR="00A92056" w:rsidRPr="00674C2D" w:rsidRDefault="00A92056" w:rsidP="00A92056">
      <w:pPr>
        <w:jc w:val="center"/>
        <w:rPr>
          <w:rFonts w:ascii="Palatino Linotype" w:hAnsi="Palatino Linotype"/>
          <w:b/>
          <w:i/>
          <w:smallCaps/>
          <w:color w:val="800000"/>
          <w:sz w:val="20"/>
          <w:szCs w:val="20"/>
        </w:rPr>
      </w:pPr>
      <w:r w:rsidRPr="00674C2D">
        <w:rPr>
          <w:rFonts w:ascii="Palatino Linotype" w:hAnsi="Palatino Linotype"/>
          <w:b/>
          <w:i/>
          <w:smallCaps/>
          <w:color w:val="800000"/>
          <w:sz w:val="20"/>
          <w:szCs w:val="20"/>
        </w:rPr>
        <w:t>Eligibility</w:t>
      </w:r>
    </w:p>
    <w:p w14:paraId="0339C22B" w14:textId="60D0A620" w:rsidR="00A92056" w:rsidRPr="00A92056" w:rsidRDefault="00A92056" w:rsidP="00A92056">
      <w:pPr>
        <w:rPr>
          <w:rFonts w:ascii="Palatino Linotype" w:hAnsi="Palatino Linotype"/>
          <w:b/>
          <w:sz w:val="8"/>
          <w:szCs w:val="8"/>
        </w:rPr>
      </w:pPr>
    </w:p>
    <w:p w14:paraId="59DA901C" w14:textId="67C3FE01" w:rsidR="00A92056" w:rsidRPr="00674C2D" w:rsidRDefault="00A92056" w:rsidP="00A92056">
      <w:pPr>
        <w:rPr>
          <w:rFonts w:ascii="Palatino Linotype" w:hAnsi="Palatino Linotype"/>
          <w:sz w:val="20"/>
          <w:szCs w:val="20"/>
        </w:rPr>
      </w:pPr>
      <w:r w:rsidRPr="00674C2D">
        <w:rPr>
          <w:rFonts w:ascii="Palatino Linotype" w:hAnsi="Palatino Linotype"/>
          <w:sz w:val="20"/>
          <w:szCs w:val="20"/>
        </w:rPr>
        <w:t>To be eligible for the scholarship, an individual must be employed by a school district, BOCES, private contractor, Head Start, ARC or other education institution or agency in the supervision, administration or management of school transportation programs and services.  Individuals who provide training as School Bus Driver Instructors or Article 19-A Examiners are also encouraged to apply.</w:t>
      </w:r>
    </w:p>
    <w:p w14:paraId="30D76D9F" w14:textId="77777777" w:rsidR="00A92056" w:rsidRPr="00890BCB" w:rsidRDefault="00A92056" w:rsidP="00A92056">
      <w:pPr>
        <w:rPr>
          <w:rFonts w:ascii="Palatino Linotype" w:hAnsi="Palatino Linotype"/>
          <w:sz w:val="14"/>
          <w:szCs w:val="14"/>
        </w:rPr>
      </w:pPr>
    </w:p>
    <w:p w14:paraId="5395495F" w14:textId="77777777" w:rsidR="00A92056" w:rsidRDefault="00A92056" w:rsidP="00A92056">
      <w:pPr>
        <w:rPr>
          <w:rFonts w:ascii="Palatino Linotype" w:hAnsi="Palatino Linotype"/>
          <w:sz w:val="20"/>
          <w:szCs w:val="20"/>
        </w:rPr>
      </w:pPr>
      <w:r>
        <w:rPr>
          <w:rFonts w:ascii="Palatino Linotype" w:hAnsi="Palatino Linotype"/>
          <w:sz w:val="20"/>
          <w:szCs w:val="20"/>
        </w:rPr>
        <w:t>It is the intent of this scholarship program to award at least on</w:t>
      </w:r>
      <w:r w:rsidRPr="00674C2D">
        <w:rPr>
          <w:rFonts w:ascii="Palatino Linotype" w:hAnsi="Palatino Linotype"/>
          <w:sz w:val="20"/>
          <w:szCs w:val="20"/>
        </w:rPr>
        <w:t xml:space="preserve">e scholarship </w:t>
      </w:r>
      <w:r>
        <w:rPr>
          <w:rFonts w:ascii="Palatino Linotype" w:hAnsi="Palatino Linotype"/>
          <w:sz w:val="20"/>
          <w:szCs w:val="20"/>
        </w:rPr>
        <w:t>in</w:t>
      </w:r>
      <w:r w:rsidRPr="00674C2D">
        <w:rPr>
          <w:rFonts w:ascii="Palatino Linotype" w:hAnsi="Palatino Linotype"/>
          <w:sz w:val="20"/>
          <w:szCs w:val="20"/>
        </w:rPr>
        <w:t xml:space="preserve"> each of the following regional break-downs of the State using NYAPT Chapters as the boundaries for each region:</w:t>
      </w:r>
    </w:p>
    <w:p w14:paraId="212CAED6" w14:textId="64F448BF" w:rsidR="00A92056" w:rsidRPr="00890BCB" w:rsidRDefault="00890BCB" w:rsidP="00A92056">
      <w:pPr>
        <w:rPr>
          <w:rFonts w:ascii="Palatino Linotype" w:hAnsi="Palatino Linotype"/>
          <w:sz w:val="10"/>
          <w:szCs w:val="10"/>
        </w:rPr>
      </w:pPr>
      <w:r>
        <w:rPr>
          <w:noProof/>
        </w:rPr>
        <w:drawing>
          <wp:anchor distT="0" distB="0" distL="114300" distR="114300" simplePos="0" relativeHeight="251662336" behindDoc="0" locked="0" layoutInCell="1" allowOverlap="1" wp14:anchorId="643BDCAE" wp14:editId="60A8878B">
            <wp:simplePos x="0" y="0"/>
            <wp:positionH relativeFrom="column">
              <wp:posOffset>-4546434</wp:posOffset>
            </wp:positionH>
            <wp:positionV relativeFrom="page">
              <wp:posOffset>5261363</wp:posOffset>
            </wp:positionV>
            <wp:extent cx="8086090" cy="676910"/>
            <wp:effectExtent l="889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08609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BFBBE" w14:textId="77777777" w:rsidR="00A92056" w:rsidRPr="00674C2D" w:rsidRDefault="00A92056" w:rsidP="00A92056">
      <w:pPr>
        <w:ind w:left="432"/>
        <w:rPr>
          <w:rFonts w:ascii="Palatino Linotype" w:hAnsi="Palatino Linotype"/>
          <w:i/>
          <w:sz w:val="20"/>
        </w:rPr>
      </w:pPr>
      <w:r w:rsidRPr="00674C2D">
        <w:rPr>
          <w:rFonts w:ascii="Palatino Linotype" w:hAnsi="Palatino Linotype"/>
          <w:i/>
          <w:sz w:val="20"/>
        </w:rPr>
        <w:t>Region 1</w:t>
      </w:r>
      <w:r w:rsidRPr="00674C2D">
        <w:rPr>
          <w:rFonts w:ascii="Palatino Linotype" w:hAnsi="Palatino Linotype"/>
          <w:i/>
          <w:sz w:val="20"/>
        </w:rPr>
        <w:tab/>
      </w:r>
      <w:r w:rsidRPr="00674C2D">
        <w:rPr>
          <w:rFonts w:ascii="Palatino Linotype" w:hAnsi="Palatino Linotype"/>
          <w:i/>
          <w:sz w:val="20"/>
        </w:rPr>
        <w:tab/>
        <w:t>Nassau County, Suffolk County, Lower Hudson</w:t>
      </w:r>
    </w:p>
    <w:p w14:paraId="7A35841B" w14:textId="77777777" w:rsidR="00A92056" w:rsidRPr="00674C2D" w:rsidRDefault="00A92056" w:rsidP="00A92056">
      <w:pPr>
        <w:ind w:left="432"/>
        <w:rPr>
          <w:rFonts w:ascii="Palatino Linotype" w:hAnsi="Palatino Linotype"/>
          <w:i/>
          <w:sz w:val="20"/>
        </w:rPr>
      </w:pPr>
      <w:r w:rsidRPr="00674C2D">
        <w:rPr>
          <w:rFonts w:ascii="Palatino Linotype" w:hAnsi="Palatino Linotype"/>
          <w:i/>
          <w:sz w:val="20"/>
        </w:rPr>
        <w:t>Region 2</w:t>
      </w:r>
      <w:r w:rsidRPr="00674C2D">
        <w:rPr>
          <w:rFonts w:ascii="Palatino Linotype" w:hAnsi="Palatino Linotype"/>
          <w:i/>
          <w:sz w:val="20"/>
        </w:rPr>
        <w:tab/>
      </w:r>
      <w:r w:rsidRPr="00674C2D">
        <w:rPr>
          <w:rFonts w:ascii="Palatino Linotype" w:hAnsi="Palatino Linotype"/>
          <w:i/>
          <w:sz w:val="20"/>
        </w:rPr>
        <w:tab/>
        <w:t xml:space="preserve">Capital Area, Tri-County, Lake Champlain, Mid-Hudson </w:t>
      </w:r>
    </w:p>
    <w:p w14:paraId="721A0913" w14:textId="77777777" w:rsidR="00A92056" w:rsidRPr="00674C2D" w:rsidRDefault="00A92056" w:rsidP="00A92056">
      <w:pPr>
        <w:ind w:left="432"/>
        <w:rPr>
          <w:rFonts w:ascii="Palatino Linotype" w:hAnsi="Palatino Linotype"/>
          <w:i/>
          <w:sz w:val="20"/>
        </w:rPr>
      </w:pPr>
      <w:r w:rsidRPr="00674C2D">
        <w:rPr>
          <w:rFonts w:ascii="Palatino Linotype" w:hAnsi="Palatino Linotype"/>
          <w:i/>
          <w:sz w:val="20"/>
        </w:rPr>
        <w:t>Region 3</w:t>
      </w:r>
      <w:r w:rsidRPr="00674C2D">
        <w:rPr>
          <w:rFonts w:ascii="Palatino Linotype" w:hAnsi="Palatino Linotype"/>
          <w:i/>
          <w:sz w:val="20"/>
        </w:rPr>
        <w:tab/>
      </w:r>
      <w:r w:rsidRPr="00674C2D">
        <w:rPr>
          <w:rFonts w:ascii="Palatino Linotype" w:hAnsi="Palatino Linotype"/>
          <w:i/>
          <w:sz w:val="20"/>
        </w:rPr>
        <w:tab/>
        <w:t>Jeff-Lewis, Mohawk Region, Central NY, NYAPT North</w:t>
      </w:r>
    </w:p>
    <w:p w14:paraId="6BDB151C" w14:textId="77777777" w:rsidR="00A92056" w:rsidRPr="00674C2D" w:rsidRDefault="00A92056" w:rsidP="00A92056">
      <w:pPr>
        <w:ind w:left="432"/>
        <w:rPr>
          <w:rFonts w:ascii="Palatino Linotype" w:hAnsi="Palatino Linotype"/>
          <w:i/>
          <w:sz w:val="20"/>
        </w:rPr>
      </w:pPr>
      <w:r w:rsidRPr="00674C2D">
        <w:rPr>
          <w:rFonts w:ascii="Palatino Linotype" w:hAnsi="Palatino Linotype"/>
          <w:i/>
          <w:sz w:val="20"/>
        </w:rPr>
        <w:t>Region 4</w:t>
      </w:r>
      <w:r w:rsidRPr="00674C2D">
        <w:rPr>
          <w:rFonts w:ascii="Palatino Linotype" w:hAnsi="Palatino Linotype"/>
          <w:i/>
          <w:sz w:val="20"/>
        </w:rPr>
        <w:tab/>
      </w:r>
      <w:r w:rsidRPr="00674C2D">
        <w:rPr>
          <w:rFonts w:ascii="Palatino Linotype" w:hAnsi="Palatino Linotype"/>
          <w:i/>
          <w:sz w:val="20"/>
        </w:rPr>
        <w:tab/>
        <w:t>Southern Tier, RA</w:t>
      </w:r>
      <w:r>
        <w:rPr>
          <w:rFonts w:ascii="Palatino Linotype" w:hAnsi="Palatino Linotype"/>
          <w:i/>
          <w:sz w:val="20"/>
        </w:rPr>
        <w:t>TSA, Wayne-</w:t>
      </w:r>
      <w:proofErr w:type="spellStart"/>
      <w:r>
        <w:rPr>
          <w:rFonts w:ascii="Palatino Linotype" w:hAnsi="Palatino Linotype"/>
          <w:i/>
          <w:sz w:val="20"/>
        </w:rPr>
        <w:t>Fingerlakes</w:t>
      </w:r>
      <w:proofErr w:type="spellEnd"/>
      <w:r>
        <w:rPr>
          <w:rFonts w:ascii="Palatino Linotype" w:hAnsi="Palatino Linotype"/>
          <w:i/>
          <w:sz w:val="20"/>
        </w:rPr>
        <w:t>,</w:t>
      </w:r>
      <w:r w:rsidRPr="00674C2D">
        <w:rPr>
          <w:rFonts w:ascii="Palatino Linotype" w:hAnsi="Palatino Linotype"/>
          <w:i/>
          <w:sz w:val="20"/>
        </w:rPr>
        <w:t xml:space="preserve"> Del-Chen-</w:t>
      </w:r>
      <w:proofErr w:type="spellStart"/>
      <w:r w:rsidRPr="00674C2D">
        <w:rPr>
          <w:rFonts w:ascii="Palatino Linotype" w:hAnsi="Palatino Linotype"/>
          <w:i/>
          <w:sz w:val="20"/>
        </w:rPr>
        <w:t>Ot</w:t>
      </w:r>
      <w:proofErr w:type="spellEnd"/>
    </w:p>
    <w:p w14:paraId="4EC5D313" w14:textId="77777777" w:rsidR="00A92056" w:rsidRPr="00674C2D" w:rsidRDefault="00A92056" w:rsidP="00A92056">
      <w:pPr>
        <w:ind w:left="432"/>
        <w:rPr>
          <w:rFonts w:ascii="Palatino Linotype" w:hAnsi="Palatino Linotype"/>
          <w:i/>
          <w:sz w:val="20"/>
        </w:rPr>
      </w:pPr>
      <w:r w:rsidRPr="00674C2D">
        <w:rPr>
          <w:rFonts w:ascii="Palatino Linotype" w:hAnsi="Palatino Linotype"/>
          <w:i/>
          <w:sz w:val="20"/>
        </w:rPr>
        <w:t>Region 5</w:t>
      </w:r>
      <w:r w:rsidRPr="00674C2D">
        <w:rPr>
          <w:rFonts w:ascii="Palatino Linotype" w:hAnsi="Palatino Linotype"/>
          <w:i/>
          <w:sz w:val="20"/>
        </w:rPr>
        <w:tab/>
      </w:r>
      <w:r w:rsidRPr="00674C2D">
        <w:rPr>
          <w:rFonts w:ascii="Palatino Linotype" w:hAnsi="Palatino Linotype"/>
          <w:i/>
          <w:sz w:val="20"/>
        </w:rPr>
        <w:tab/>
        <w:t>Western NY, Chautauqua Co, Allegany Co, Cattaraugus Co</w:t>
      </w:r>
      <w:r>
        <w:rPr>
          <w:rFonts w:ascii="Palatino Linotype" w:hAnsi="Palatino Linotype"/>
          <w:i/>
          <w:sz w:val="20"/>
        </w:rPr>
        <w:t>, Steuben Co</w:t>
      </w:r>
    </w:p>
    <w:p w14:paraId="0662858F" w14:textId="77777777" w:rsidR="00A92056" w:rsidRPr="00890BCB" w:rsidRDefault="00A92056" w:rsidP="00A92056">
      <w:pPr>
        <w:rPr>
          <w:rFonts w:ascii="Palatino Linotype" w:hAnsi="Palatino Linotype"/>
          <w:b/>
          <w:i/>
          <w:smallCaps/>
          <w:color w:val="800000"/>
          <w:sz w:val="14"/>
          <w:szCs w:val="14"/>
        </w:rPr>
      </w:pPr>
    </w:p>
    <w:p w14:paraId="0CAA72CE" w14:textId="77777777" w:rsidR="00A92056" w:rsidRPr="00674C2D" w:rsidRDefault="00A92056" w:rsidP="00A92056">
      <w:pPr>
        <w:jc w:val="center"/>
        <w:rPr>
          <w:rFonts w:ascii="Palatino Linotype" w:hAnsi="Palatino Linotype"/>
          <w:b/>
          <w:i/>
          <w:smallCaps/>
          <w:color w:val="800000"/>
          <w:sz w:val="20"/>
          <w:szCs w:val="20"/>
        </w:rPr>
      </w:pPr>
      <w:r w:rsidRPr="00674C2D">
        <w:rPr>
          <w:rFonts w:ascii="Palatino Linotype" w:hAnsi="Palatino Linotype"/>
          <w:b/>
          <w:i/>
          <w:smallCaps/>
          <w:color w:val="800000"/>
          <w:sz w:val="20"/>
          <w:szCs w:val="20"/>
        </w:rPr>
        <w:t>Criteria</w:t>
      </w:r>
    </w:p>
    <w:p w14:paraId="0202F0A1" w14:textId="77777777" w:rsidR="00A92056" w:rsidRPr="00A92056" w:rsidRDefault="00A92056" w:rsidP="00A92056">
      <w:pPr>
        <w:rPr>
          <w:rFonts w:ascii="Palatino Linotype" w:hAnsi="Palatino Linotype"/>
          <w:b/>
          <w:sz w:val="8"/>
          <w:szCs w:val="8"/>
        </w:rPr>
      </w:pPr>
    </w:p>
    <w:p w14:paraId="45D5EEE9" w14:textId="3F22070B" w:rsidR="00A92056" w:rsidRPr="00674C2D" w:rsidRDefault="00A92056" w:rsidP="00A92056">
      <w:pPr>
        <w:numPr>
          <w:ilvl w:val="0"/>
          <w:numId w:val="1"/>
        </w:numPr>
        <w:rPr>
          <w:rFonts w:ascii="Palatino Linotype" w:hAnsi="Palatino Linotype"/>
          <w:sz w:val="20"/>
          <w:szCs w:val="20"/>
        </w:rPr>
      </w:pPr>
      <w:r w:rsidRPr="00674C2D">
        <w:rPr>
          <w:rFonts w:ascii="Palatino Linotype" w:hAnsi="Palatino Linotype"/>
          <w:sz w:val="20"/>
          <w:szCs w:val="20"/>
        </w:rPr>
        <w:t>Scholarships will be provided to individuals who have not previously attended a New York (</w:t>
      </w:r>
      <w:r>
        <w:rPr>
          <w:rFonts w:ascii="Palatino Linotype" w:hAnsi="Palatino Linotype"/>
          <w:sz w:val="20"/>
          <w:szCs w:val="20"/>
        </w:rPr>
        <w:t>NYAPT</w:t>
      </w:r>
      <w:r w:rsidRPr="00674C2D">
        <w:rPr>
          <w:rFonts w:ascii="Palatino Linotype" w:hAnsi="Palatino Linotype"/>
          <w:sz w:val="20"/>
          <w:szCs w:val="20"/>
        </w:rPr>
        <w:t xml:space="preserve">) Annual </w:t>
      </w:r>
      <w:r>
        <w:rPr>
          <w:rFonts w:ascii="Palatino Linotype" w:hAnsi="Palatino Linotype"/>
          <w:sz w:val="20"/>
          <w:szCs w:val="20"/>
        </w:rPr>
        <w:t xml:space="preserve">School Transportation </w:t>
      </w:r>
      <w:r w:rsidRPr="00674C2D">
        <w:rPr>
          <w:rFonts w:ascii="Palatino Linotype" w:hAnsi="Palatino Linotype"/>
          <w:sz w:val="20"/>
          <w:szCs w:val="20"/>
        </w:rPr>
        <w:t>Conference;</w:t>
      </w:r>
    </w:p>
    <w:p w14:paraId="3B3B30BF" w14:textId="1775054B" w:rsidR="00A92056" w:rsidRPr="00674C2D" w:rsidRDefault="00A92056" w:rsidP="00A92056">
      <w:pPr>
        <w:numPr>
          <w:ilvl w:val="0"/>
          <w:numId w:val="1"/>
        </w:numPr>
        <w:rPr>
          <w:rFonts w:ascii="Palatino Linotype" w:hAnsi="Palatino Linotype"/>
          <w:sz w:val="20"/>
          <w:szCs w:val="20"/>
        </w:rPr>
      </w:pPr>
      <w:r w:rsidRPr="00674C2D">
        <w:rPr>
          <w:rFonts w:ascii="Palatino Linotype" w:hAnsi="Palatino Linotype"/>
          <w:sz w:val="20"/>
          <w:szCs w:val="20"/>
        </w:rPr>
        <w:t>Applicants must describe some steps they are trying to take to promote safety and how this conference will assist their efforts;</w:t>
      </w:r>
    </w:p>
    <w:p w14:paraId="68C9E088" w14:textId="77777777" w:rsidR="00A92056" w:rsidRPr="00674C2D" w:rsidRDefault="00A92056" w:rsidP="00A92056">
      <w:pPr>
        <w:numPr>
          <w:ilvl w:val="0"/>
          <w:numId w:val="1"/>
        </w:numPr>
        <w:rPr>
          <w:rFonts w:ascii="Palatino Linotype" w:hAnsi="Palatino Linotype"/>
          <w:sz w:val="20"/>
          <w:szCs w:val="20"/>
        </w:rPr>
      </w:pPr>
      <w:r w:rsidRPr="00674C2D">
        <w:rPr>
          <w:rFonts w:ascii="Palatino Linotype" w:hAnsi="Palatino Linotype"/>
          <w:sz w:val="20"/>
          <w:szCs w:val="20"/>
        </w:rPr>
        <w:t>Applicants must describe why they want to attend this annual conference.</w:t>
      </w:r>
    </w:p>
    <w:p w14:paraId="59EA8218" w14:textId="77777777" w:rsidR="00A92056" w:rsidRDefault="00A92056" w:rsidP="00A92056">
      <w:pPr>
        <w:rPr>
          <w:rFonts w:ascii="Palatino Linotype" w:hAnsi="Palatino Linotype"/>
          <w:b/>
          <w:i/>
          <w:smallCaps/>
          <w:color w:val="800000"/>
          <w:sz w:val="20"/>
          <w:szCs w:val="20"/>
        </w:rPr>
      </w:pPr>
    </w:p>
    <w:p w14:paraId="148DC237" w14:textId="77777777" w:rsidR="00A92056" w:rsidRPr="00674C2D" w:rsidRDefault="00A92056" w:rsidP="00A92056">
      <w:pPr>
        <w:jc w:val="center"/>
        <w:rPr>
          <w:rFonts w:ascii="Palatino Linotype" w:hAnsi="Palatino Linotype"/>
          <w:b/>
          <w:i/>
          <w:smallCaps/>
          <w:color w:val="800000"/>
          <w:sz w:val="20"/>
          <w:szCs w:val="20"/>
        </w:rPr>
      </w:pPr>
      <w:r w:rsidRPr="00674C2D">
        <w:rPr>
          <w:rFonts w:ascii="Palatino Linotype" w:hAnsi="Palatino Linotype"/>
          <w:b/>
          <w:i/>
          <w:smallCaps/>
          <w:color w:val="800000"/>
          <w:sz w:val="20"/>
          <w:szCs w:val="20"/>
        </w:rPr>
        <w:t>Application</w:t>
      </w:r>
      <w:r>
        <w:rPr>
          <w:rFonts w:ascii="Palatino Linotype" w:hAnsi="Palatino Linotype"/>
          <w:b/>
          <w:i/>
          <w:smallCaps/>
          <w:color w:val="800000"/>
          <w:sz w:val="20"/>
          <w:szCs w:val="20"/>
        </w:rPr>
        <w:t xml:space="preserve"> and Selection</w:t>
      </w:r>
      <w:r w:rsidRPr="00674C2D">
        <w:rPr>
          <w:rFonts w:ascii="Palatino Linotype" w:hAnsi="Palatino Linotype"/>
          <w:b/>
          <w:i/>
          <w:smallCaps/>
          <w:color w:val="800000"/>
          <w:sz w:val="20"/>
          <w:szCs w:val="20"/>
        </w:rPr>
        <w:t xml:space="preserve"> Process</w:t>
      </w:r>
    </w:p>
    <w:p w14:paraId="1D607640" w14:textId="77777777" w:rsidR="00A92056" w:rsidRPr="00A92056" w:rsidRDefault="00A92056" w:rsidP="00A92056">
      <w:pPr>
        <w:rPr>
          <w:rFonts w:ascii="Palatino Linotype" w:hAnsi="Palatino Linotype"/>
          <w:b/>
          <w:sz w:val="8"/>
          <w:szCs w:val="8"/>
        </w:rPr>
      </w:pPr>
    </w:p>
    <w:p w14:paraId="18A5268E" w14:textId="205BE88B" w:rsidR="00A92056" w:rsidRPr="00674C2D" w:rsidRDefault="00A92056" w:rsidP="00A92056">
      <w:pPr>
        <w:rPr>
          <w:rFonts w:ascii="Palatino Linotype" w:hAnsi="Palatino Linotype"/>
          <w:color w:val="000080"/>
          <w:sz w:val="20"/>
          <w:szCs w:val="20"/>
        </w:rPr>
      </w:pPr>
      <w:r w:rsidRPr="00674C2D">
        <w:rPr>
          <w:rFonts w:ascii="Palatino Linotype" w:hAnsi="Palatino Linotype"/>
          <w:sz w:val="20"/>
          <w:szCs w:val="20"/>
        </w:rPr>
        <w:t xml:space="preserve">Applicants must complete the attached application form (attach additional sheets if needed to complete your responses) and it must be received at the offices of </w:t>
      </w:r>
      <w:r>
        <w:rPr>
          <w:rFonts w:ascii="Palatino Linotype" w:hAnsi="Palatino Linotype"/>
          <w:sz w:val="20"/>
          <w:szCs w:val="20"/>
        </w:rPr>
        <w:t xml:space="preserve">NYAPT </w:t>
      </w:r>
      <w:r w:rsidRPr="00E76AE1">
        <w:rPr>
          <w:rFonts w:ascii="Palatino Linotype" w:hAnsi="Palatino Linotype"/>
          <w:color w:val="FF0000"/>
          <w:sz w:val="20"/>
          <w:szCs w:val="20"/>
        </w:rPr>
        <w:t>by May 17, 2019.</w:t>
      </w:r>
      <w:r>
        <w:rPr>
          <w:rFonts w:ascii="Palatino Linotype" w:hAnsi="Palatino Linotype"/>
          <w:sz w:val="20"/>
          <w:szCs w:val="20"/>
        </w:rPr>
        <w:t xml:space="preserve"> </w:t>
      </w:r>
    </w:p>
    <w:p w14:paraId="12C4DCFF" w14:textId="77777777" w:rsidR="00A92056" w:rsidRPr="00674C2D" w:rsidRDefault="00A92056" w:rsidP="00A92056">
      <w:pPr>
        <w:rPr>
          <w:rFonts w:ascii="Palatino Linotype" w:hAnsi="Palatino Linotype"/>
          <w:sz w:val="20"/>
          <w:szCs w:val="20"/>
        </w:rPr>
      </w:pPr>
    </w:p>
    <w:p w14:paraId="255EDA16" w14:textId="0D1EBAF4" w:rsidR="00A92056" w:rsidRPr="00674C2D" w:rsidRDefault="00890BCB" w:rsidP="00890BCB">
      <w:pPr>
        <w:rPr>
          <w:rFonts w:ascii="Palatino Linotype" w:hAnsi="Palatino Linotype"/>
          <w:b/>
          <w:sz w:val="20"/>
          <w:szCs w:val="20"/>
        </w:rPr>
      </w:pPr>
      <w:r>
        <w:rPr>
          <w:rFonts w:ascii="Palatino Linotype" w:hAnsi="Palatino Linotype"/>
          <w:b/>
          <w:sz w:val="20"/>
          <w:szCs w:val="20"/>
        </w:rPr>
        <w:t xml:space="preserve">              </w:t>
      </w:r>
      <w:r w:rsidR="00A92056">
        <w:rPr>
          <w:rFonts w:ascii="Palatino Linotype" w:hAnsi="Palatino Linotype"/>
          <w:b/>
          <w:sz w:val="20"/>
          <w:szCs w:val="20"/>
        </w:rPr>
        <w:t>MAIL TO:</w:t>
      </w:r>
      <w:r>
        <w:rPr>
          <w:rFonts w:ascii="Palatino Linotype" w:hAnsi="Palatino Linotype"/>
          <w:b/>
          <w:sz w:val="20"/>
          <w:szCs w:val="20"/>
        </w:rPr>
        <w:t xml:space="preserve">  </w:t>
      </w:r>
      <w:r w:rsidR="00A92056">
        <w:rPr>
          <w:rFonts w:ascii="Palatino Linotype" w:hAnsi="Palatino Linotype"/>
          <w:b/>
          <w:sz w:val="20"/>
          <w:szCs w:val="20"/>
        </w:rPr>
        <w:t>New York Association for Pupil Transportation</w:t>
      </w:r>
    </w:p>
    <w:p w14:paraId="5694FED9" w14:textId="0AE2E661" w:rsidR="00A92056" w:rsidRPr="00674C2D" w:rsidRDefault="00890BCB" w:rsidP="00890BCB">
      <w:pPr>
        <w:rPr>
          <w:rFonts w:ascii="Palatino Linotype" w:hAnsi="Palatino Linotype"/>
          <w:b/>
          <w:sz w:val="20"/>
          <w:szCs w:val="20"/>
        </w:rPr>
      </w:pPr>
      <w:r>
        <w:rPr>
          <w:rFonts w:ascii="Palatino Linotype" w:hAnsi="Palatino Linotype"/>
          <w:b/>
          <w:sz w:val="20"/>
          <w:szCs w:val="20"/>
        </w:rPr>
        <w:t xml:space="preserve">                                   </w:t>
      </w:r>
      <w:r w:rsidR="00A92056">
        <w:rPr>
          <w:rFonts w:ascii="Palatino Linotype" w:hAnsi="Palatino Linotype"/>
          <w:b/>
          <w:sz w:val="20"/>
          <w:szCs w:val="20"/>
        </w:rPr>
        <w:t xml:space="preserve">1764 Route 9, PO Box </w:t>
      </w:r>
      <w:proofErr w:type="gramStart"/>
      <w:r w:rsidR="00A92056">
        <w:rPr>
          <w:rFonts w:ascii="Palatino Linotype" w:hAnsi="Palatino Linotype"/>
          <w:b/>
          <w:sz w:val="20"/>
          <w:szCs w:val="20"/>
        </w:rPr>
        <w:t>356</w:t>
      </w:r>
      <w:r>
        <w:rPr>
          <w:rFonts w:ascii="Palatino Linotype" w:hAnsi="Palatino Linotype"/>
          <w:b/>
          <w:sz w:val="20"/>
          <w:szCs w:val="20"/>
        </w:rPr>
        <w:t xml:space="preserve">  /</w:t>
      </w:r>
      <w:proofErr w:type="gramEnd"/>
      <w:r>
        <w:rPr>
          <w:rFonts w:ascii="Palatino Linotype" w:hAnsi="Palatino Linotype"/>
          <w:b/>
          <w:sz w:val="20"/>
          <w:szCs w:val="20"/>
        </w:rPr>
        <w:t xml:space="preserve">  </w:t>
      </w:r>
      <w:r w:rsidR="00A92056">
        <w:rPr>
          <w:rFonts w:ascii="Palatino Linotype" w:hAnsi="Palatino Linotype"/>
          <w:b/>
          <w:sz w:val="20"/>
          <w:szCs w:val="20"/>
        </w:rPr>
        <w:t>Clifton Park, NY 12065</w:t>
      </w:r>
    </w:p>
    <w:p w14:paraId="2D01ACEA" w14:textId="317CE35A" w:rsidR="00A92056" w:rsidRPr="00890BCB" w:rsidRDefault="00A92056" w:rsidP="00A92056">
      <w:pPr>
        <w:rPr>
          <w:rFonts w:ascii="Palatino Linotype" w:hAnsi="Palatino Linotype"/>
          <w:sz w:val="12"/>
          <w:szCs w:val="12"/>
        </w:rPr>
      </w:pPr>
    </w:p>
    <w:p w14:paraId="6C897DDB" w14:textId="2CDB92BE" w:rsidR="00A92056" w:rsidRPr="00890BCB" w:rsidRDefault="00A92056" w:rsidP="00890BCB">
      <w:pPr>
        <w:jc w:val="center"/>
        <w:rPr>
          <w:rFonts w:ascii="Palatino Linotype" w:hAnsi="Palatino Linotype"/>
          <w:b/>
          <w:i/>
          <w:smallCaps/>
          <w:color w:val="800000"/>
          <w:sz w:val="8"/>
          <w:szCs w:val="8"/>
        </w:rPr>
      </w:pPr>
      <w:r w:rsidRPr="00674C2D">
        <w:rPr>
          <w:rFonts w:ascii="Palatino Linotype" w:hAnsi="Palatino Linotype"/>
          <w:b/>
          <w:i/>
          <w:smallCaps/>
          <w:color w:val="800000"/>
          <w:sz w:val="20"/>
          <w:szCs w:val="20"/>
        </w:rPr>
        <w:t>Notification</w:t>
      </w:r>
      <w:r w:rsidR="00890BCB">
        <w:rPr>
          <w:rFonts w:ascii="Palatino Linotype" w:hAnsi="Palatino Linotype"/>
          <w:b/>
          <w:i/>
          <w:smallCaps/>
          <w:color w:val="800000"/>
          <w:sz w:val="20"/>
          <w:szCs w:val="20"/>
        </w:rPr>
        <w:br/>
      </w:r>
    </w:p>
    <w:p w14:paraId="519140C9" w14:textId="5F314541" w:rsidR="00A92056" w:rsidRDefault="00A92056" w:rsidP="00A92056">
      <w:pPr>
        <w:rPr>
          <w:rFonts w:ascii="Palatino Linotype" w:hAnsi="Palatino Linotype"/>
          <w:sz w:val="20"/>
          <w:szCs w:val="20"/>
        </w:rPr>
      </w:pPr>
      <w:r w:rsidRPr="00674C2D">
        <w:rPr>
          <w:rFonts w:ascii="Palatino Linotype" w:hAnsi="Palatino Linotype"/>
          <w:sz w:val="20"/>
          <w:szCs w:val="20"/>
        </w:rPr>
        <w:t xml:space="preserve">Successful applicants will be notified in writing </w:t>
      </w:r>
      <w:r w:rsidRPr="00E76AE1">
        <w:rPr>
          <w:rFonts w:ascii="Palatino Linotype" w:hAnsi="Palatino Linotype"/>
          <w:b/>
          <w:i/>
          <w:color w:val="FF0000"/>
          <w:sz w:val="20"/>
          <w:szCs w:val="20"/>
        </w:rPr>
        <w:t>not later than June 14, 2019</w:t>
      </w:r>
      <w:r w:rsidRPr="00674C2D">
        <w:rPr>
          <w:rFonts w:ascii="Palatino Linotype" w:hAnsi="Palatino Linotype"/>
          <w:sz w:val="20"/>
          <w:szCs w:val="20"/>
        </w:rPr>
        <w:t>.  Assistance will be provided in completing the registration process to take full advantage of the scholarship program.</w:t>
      </w:r>
    </w:p>
    <w:p w14:paraId="003AADC7" w14:textId="662952A1" w:rsidR="00277363" w:rsidRDefault="00277363" w:rsidP="00A92056">
      <w:pPr>
        <w:rPr>
          <w:rFonts w:ascii="Palatino Linotype" w:hAnsi="Palatino Linotype"/>
          <w:sz w:val="20"/>
          <w:szCs w:val="20"/>
        </w:rPr>
      </w:pPr>
    </w:p>
    <w:p w14:paraId="5913839A" w14:textId="77777777" w:rsidR="00277363" w:rsidRDefault="00277363" w:rsidP="00277363">
      <w:pPr>
        <w:rPr>
          <w:sz w:val="20"/>
          <w:szCs w:val="20"/>
        </w:rPr>
      </w:pPr>
    </w:p>
    <w:p w14:paraId="5CAC9D36" w14:textId="77777777" w:rsidR="00277363" w:rsidRPr="00E117B2" w:rsidRDefault="00277363" w:rsidP="00277363">
      <w:pPr>
        <w:pBdr>
          <w:top w:val="single" w:sz="4" w:space="1" w:color="auto"/>
          <w:left w:val="single" w:sz="4" w:space="4" w:color="auto"/>
          <w:bottom w:val="single" w:sz="4" w:space="1" w:color="auto"/>
          <w:right w:val="single" w:sz="4" w:space="4" w:color="auto"/>
        </w:pBdr>
        <w:jc w:val="center"/>
        <w:rPr>
          <w:rFonts w:ascii="Skia" w:hAnsi="Skia"/>
          <w:b/>
          <w:i/>
          <w:color w:val="800000"/>
          <w:sz w:val="20"/>
          <w:szCs w:val="20"/>
        </w:rPr>
      </w:pPr>
      <w:r w:rsidRPr="00E117B2">
        <w:rPr>
          <w:rFonts w:ascii="Skia" w:hAnsi="Skia"/>
          <w:b/>
          <w:i/>
          <w:color w:val="800000"/>
          <w:sz w:val="20"/>
          <w:szCs w:val="20"/>
        </w:rPr>
        <w:t>APPLICATION FORM</w:t>
      </w:r>
      <w:r>
        <w:rPr>
          <w:rFonts w:ascii="Skia" w:hAnsi="Skia"/>
          <w:b/>
          <w:i/>
          <w:color w:val="800000"/>
          <w:sz w:val="20"/>
          <w:szCs w:val="20"/>
        </w:rPr>
        <w:t>:  NEW YORK STATE INSURANCE RECIPROCAL (NYSIR)</w:t>
      </w:r>
    </w:p>
    <w:p w14:paraId="6517FA87" w14:textId="4F256F46" w:rsidR="00277363" w:rsidRPr="00E117B2" w:rsidRDefault="00277363" w:rsidP="00277363">
      <w:pPr>
        <w:pBdr>
          <w:top w:val="single" w:sz="4" w:space="1" w:color="auto"/>
          <w:left w:val="single" w:sz="4" w:space="4" w:color="auto"/>
          <w:bottom w:val="single" w:sz="4" w:space="1" w:color="auto"/>
          <w:right w:val="single" w:sz="4" w:space="4" w:color="auto"/>
        </w:pBdr>
        <w:jc w:val="center"/>
        <w:rPr>
          <w:rFonts w:ascii="Skia" w:hAnsi="Skia"/>
          <w:b/>
          <w:i/>
          <w:color w:val="800000"/>
          <w:sz w:val="20"/>
          <w:szCs w:val="20"/>
        </w:rPr>
      </w:pPr>
      <w:r w:rsidRPr="00E117B2">
        <w:rPr>
          <w:rFonts w:ascii="Skia" w:hAnsi="Skia"/>
          <w:b/>
          <w:i/>
          <w:color w:val="800000"/>
          <w:sz w:val="20"/>
          <w:szCs w:val="20"/>
        </w:rPr>
        <w:t>ANNUAL SCHOOL TRANSPORTATION CONFERENCE SCHOLARSHIP</w:t>
      </w:r>
      <w:r>
        <w:rPr>
          <w:rFonts w:ascii="Skia" w:hAnsi="Skia"/>
          <w:b/>
          <w:i/>
          <w:color w:val="800000"/>
          <w:sz w:val="20"/>
          <w:szCs w:val="20"/>
        </w:rPr>
        <w:t xml:space="preserve"> 2019</w:t>
      </w:r>
    </w:p>
    <w:p w14:paraId="63F30C0B" w14:textId="77777777" w:rsidR="00277363" w:rsidRPr="00E117B2" w:rsidRDefault="00277363" w:rsidP="00277363">
      <w:pPr>
        <w:rPr>
          <w:rFonts w:ascii="Skia" w:hAnsi="Sk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277363" w:rsidRPr="00E117B2" w14:paraId="790BD816" w14:textId="77777777" w:rsidTr="001F24EC">
        <w:tc>
          <w:tcPr>
            <w:tcW w:w="10098" w:type="dxa"/>
            <w:shd w:val="clear" w:color="auto" w:fill="auto"/>
          </w:tcPr>
          <w:p w14:paraId="7E21FDA0" w14:textId="77777777" w:rsidR="00277363" w:rsidRPr="00E117B2" w:rsidRDefault="00277363" w:rsidP="001F24EC">
            <w:pPr>
              <w:spacing w:line="360" w:lineRule="auto"/>
              <w:rPr>
                <w:smallCaps/>
                <w:sz w:val="20"/>
                <w:szCs w:val="20"/>
              </w:rPr>
            </w:pPr>
            <w:r w:rsidRPr="00E117B2">
              <w:rPr>
                <w:rFonts w:ascii="Skia" w:hAnsi="Skia"/>
                <w:smallCaps/>
                <w:sz w:val="20"/>
                <w:szCs w:val="20"/>
              </w:rPr>
              <w:t>Name</w:t>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r w:rsidR="00277363" w:rsidRPr="00E117B2" w14:paraId="496BE22C" w14:textId="77777777" w:rsidTr="001F24EC">
        <w:tc>
          <w:tcPr>
            <w:tcW w:w="10098" w:type="dxa"/>
            <w:shd w:val="clear" w:color="auto" w:fill="auto"/>
          </w:tcPr>
          <w:p w14:paraId="566DB2A9" w14:textId="77777777" w:rsidR="00277363" w:rsidRPr="00E117B2" w:rsidRDefault="00277363" w:rsidP="001F24EC">
            <w:pPr>
              <w:spacing w:line="360" w:lineRule="auto"/>
              <w:rPr>
                <w:smallCaps/>
                <w:sz w:val="20"/>
                <w:szCs w:val="20"/>
              </w:rPr>
            </w:pPr>
            <w:r w:rsidRPr="00E117B2">
              <w:rPr>
                <w:rFonts w:ascii="Skia" w:hAnsi="Skia"/>
                <w:smallCaps/>
                <w:sz w:val="20"/>
                <w:szCs w:val="20"/>
              </w:rPr>
              <w:t>Employer</w:t>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r w:rsidR="00277363" w:rsidRPr="00E117B2" w14:paraId="3F543B05" w14:textId="77777777" w:rsidTr="001F24EC">
        <w:tc>
          <w:tcPr>
            <w:tcW w:w="10098" w:type="dxa"/>
            <w:shd w:val="clear" w:color="auto" w:fill="auto"/>
          </w:tcPr>
          <w:p w14:paraId="4AD09796" w14:textId="77777777" w:rsidR="00277363" w:rsidRPr="00E117B2" w:rsidRDefault="00277363" w:rsidP="001F24EC">
            <w:pPr>
              <w:spacing w:line="360" w:lineRule="auto"/>
              <w:rPr>
                <w:smallCaps/>
                <w:sz w:val="20"/>
                <w:szCs w:val="20"/>
              </w:rPr>
            </w:pPr>
            <w:r w:rsidRPr="00E117B2">
              <w:rPr>
                <w:rFonts w:ascii="Skia" w:hAnsi="Skia"/>
                <w:smallCaps/>
                <w:sz w:val="20"/>
                <w:szCs w:val="20"/>
              </w:rPr>
              <w:t>Address</w:t>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r w:rsidR="00277363" w:rsidRPr="00E117B2" w14:paraId="6232FE8E" w14:textId="77777777" w:rsidTr="001F24EC">
        <w:tc>
          <w:tcPr>
            <w:tcW w:w="10098" w:type="dxa"/>
            <w:shd w:val="clear" w:color="auto" w:fill="auto"/>
          </w:tcPr>
          <w:p w14:paraId="1D690D61" w14:textId="77777777" w:rsidR="00277363" w:rsidRPr="00E117B2" w:rsidRDefault="00277363" w:rsidP="001F24EC">
            <w:pPr>
              <w:spacing w:line="360" w:lineRule="auto"/>
              <w:rPr>
                <w:smallCaps/>
                <w:sz w:val="20"/>
                <w:szCs w:val="20"/>
              </w:rPr>
            </w:pP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r w:rsidR="00277363" w:rsidRPr="00E117B2" w14:paraId="4A3D63A8" w14:textId="77777777" w:rsidTr="001F24EC">
        <w:tc>
          <w:tcPr>
            <w:tcW w:w="10098" w:type="dxa"/>
            <w:shd w:val="clear" w:color="auto" w:fill="auto"/>
          </w:tcPr>
          <w:p w14:paraId="595C6FE4" w14:textId="77777777" w:rsidR="00277363" w:rsidRPr="00E117B2" w:rsidRDefault="00277363" w:rsidP="001F24EC">
            <w:pPr>
              <w:spacing w:line="360" w:lineRule="auto"/>
              <w:rPr>
                <w:smallCaps/>
                <w:sz w:val="20"/>
                <w:szCs w:val="20"/>
              </w:rPr>
            </w:pPr>
            <w:r w:rsidRPr="00E117B2">
              <w:rPr>
                <w:rFonts w:ascii="Skia" w:hAnsi="Skia"/>
                <w:smallCaps/>
                <w:sz w:val="20"/>
                <w:szCs w:val="20"/>
              </w:rPr>
              <w:t>City/State/Zip</w:t>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r w:rsidR="00277363" w:rsidRPr="00E117B2" w14:paraId="154ECFA5" w14:textId="77777777" w:rsidTr="001F24EC">
        <w:tc>
          <w:tcPr>
            <w:tcW w:w="10098" w:type="dxa"/>
            <w:shd w:val="clear" w:color="auto" w:fill="auto"/>
          </w:tcPr>
          <w:p w14:paraId="3024F81A" w14:textId="77777777" w:rsidR="00277363" w:rsidRPr="00E117B2" w:rsidRDefault="00277363" w:rsidP="001F24EC">
            <w:pPr>
              <w:spacing w:line="360" w:lineRule="auto"/>
              <w:rPr>
                <w:smallCaps/>
                <w:sz w:val="20"/>
                <w:szCs w:val="20"/>
              </w:rPr>
            </w:pPr>
            <w:r w:rsidRPr="00E117B2">
              <w:rPr>
                <w:rFonts w:ascii="Skia" w:hAnsi="Skia"/>
                <w:smallCaps/>
                <w:sz w:val="20"/>
                <w:szCs w:val="20"/>
              </w:rPr>
              <w:t>Phone</w:t>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t>Email Address</w:t>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r w:rsidR="00277363" w:rsidRPr="00E117B2" w14:paraId="62154957" w14:textId="77777777" w:rsidTr="001F24EC">
        <w:tc>
          <w:tcPr>
            <w:tcW w:w="10098" w:type="dxa"/>
            <w:shd w:val="clear" w:color="auto" w:fill="auto"/>
          </w:tcPr>
          <w:p w14:paraId="0B80AA63" w14:textId="77777777" w:rsidR="00277363" w:rsidRPr="00E117B2" w:rsidRDefault="00277363" w:rsidP="001F24EC">
            <w:pPr>
              <w:spacing w:line="360" w:lineRule="auto"/>
              <w:rPr>
                <w:sz w:val="20"/>
                <w:szCs w:val="20"/>
              </w:rPr>
            </w:pPr>
            <w:r w:rsidRPr="00E117B2">
              <w:rPr>
                <w:rFonts w:ascii="Skia" w:hAnsi="Skia"/>
                <w:smallCaps/>
                <w:sz w:val="20"/>
                <w:szCs w:val="20"/>
              </w:rPr>
              <w:t>NYAPT Member:</w:t>
            </w:r>
            <w:r w:rsidRPr="00E117B2">
              <w:rPr>
                <w:sz w:val="20"/>
                <w:szCs w:val="20"/>
              </w:rPr>
              <w:t xml:space="preserve">         </w:t>
            </w:r>
            <w:r w:rsidRPr="00E117B2">
              <w:rPr>
                <w:rFonts w:ascii="Wingdings" w:hAnsi="Wingdings"/>
                <w:sz w:val="20"/>
                <w:szCs w:val="20"/>
              </w:rPr>
              <w:t></w:t>
            </w:r>
            <w:r w:rsidRPr="00E117B2">
              <w:rPr>
                <w:sz w:val="20"/>
                <w:szCs w:val="20"/>
              </w:rPr>
              <w:t xml:space="preserve"> </w:t>
            </w:r>
            <w:r w:rsidRPr="00E117B2">
              <w:rPr>
                <w:rFonts w:ascii="Skia" w:hAnsi="Skia"/>
                <w:sz w:val="20"/>
                <w:szCs w:val="20"/>
              </w:rPr>
              <w:t>YES</w:t>
            </w:r>
            <w:r w:rsidRPr="00E117B2">
              <w:rPr>
                <w:sz w:val="20"/>
                <w:szCs w:val="20"/>
              </w:rPr>
              <w:t xml:space="preserve">     </w:t>
            </w:r>
            <w:r w:rsidRPr="00E117B2">
              <w:rPr>
                <w:rFonts w:ascii="Wingdings" w:hAnsi="Wingdings"/>
                <w:sz w:val="20"/>
                <w:szCs w:val="20"/>
              </w:rPr>
              <w:t></w:t>
            </w:r>
            <w:r w:rsidRPr="00E117B2">
              <w:rPr>
                <w:sz w:val="20"/>
                <w:szCs w:val="20"/>
              </w:rPr>
              <w:t xml:space="preserve"> </w:t>
            </w:r>
            <w:r w:rsidRPr="00E117B2">
              <w:rPr>
                <w:rFonts w:ascii="Skia" w:hAnsi="Skia"/>
                <w:sz w:val="20"/>
                <w:szCs w:val="20"/>
              </w:rPr>
              <w:t>NO       CHAPTER:</w:t>
            </w:r>
          </w:p>
        </w:tc>
      </w:tr>
      <w:tr w:rsidR="00277363" w:rsidRPr="00E117B2" w14:paraId="7FDAA0A8" w14:textId="77777777" w:rsidTr="001F24EC">
        <w:tc>
          <w:tcPr>
            <w:tcW w:w="10098" w:type="dxa"/>
            <w:shd w:val="clear" w:color="auto" w:fill="auto"/>
          </w:tcPr>
          <w:p w14:paraId="65AB8357" w14:textId="77777777" w:rsidR="00277363" w:rsidRPr="00E117B2" w:rsidRDefault="00277363" w:rsidP="001F24EC">
            <w:pPr>
              <w:rPr>
                <w:smallCaps/>
                <w:sz w:val="20"/>
                <w:szCs w:val="20"/>
              </w:rPr>
            </w:pPr>
            <w:r w:rsidRPr="00E117B2">
              <w:rPr>
                <w:rFonts w:ascii="Skia" w:hAnsi="Skia"/>
                <w:smallCaps/>
                <w:sz w:val="20"/>
                <w:szCs w:val="20"/>
              </w:rPr>
              <w:t>How Many School Buses in Your Fleet?</w:t>
            </w:r>
            <w:r w:rsidRPr="00E117B2">
              <w:rPr>
                <w:rFonts w:ascii="Skia" w:hAnsi="Skia"/>
                <w:smallCaps/>
                <w:sz w:val="20"/>
                <w:szCs w:val="20"/>
              </w:rPr>
              <w:tab/>
            </w:r>
            <w:r w:rsidRPr="00E117B2">
              <w:rPr>
                <w:rFonts w:ascii="Skia" w:hAnsi="Skia"/>
                <w:smallCaps/>
                <w:sz w:val="20"/>
                <w:szCs w:val="20"/>
                <w:shd w:val="clear" w:color="auto" w:fill="C0C0C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r w:rsidRPr="00E117B2">
              <w:rPr>
                <w:rFonts w:ascii="Skia" w:hAnsi="Skia"/>
                <w:smallCaps/>
                <w:sz w:val="20"/>
                <w:szCs w:val="20"/>
              </w:rPr>
              <w:tab/>
            </w:r>
          </w:p>
        </w:tc>
      </w:tr>
    </w:tbl>
    <w:p w14:paraId="01523722" w14:textId="77777777" w:rsidR="00277363" w:rsidRPr="006D0BEE" w:rsidRDefault="00277363" w:rsidP="00277363">
      <w:pPr>
        <w:rPr>
          <w:rFonts w:ascii="Skia" w:hAnsi="Skia"/>
          <w:smallCaps/>
          <w:sz w:val="16"/>
          <w:szCs w:val="20"/>
        </w:rPr>
      </w:pPr>
    </w:p>
    <w:p w14:paraId="4A19CE9F"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r w:rsidRPr="00E117B2">
        <w:rPr>
          <w:rFonts w:ascii="Skia" w:hAnsi="Skia"/>
          <w:smallCaps/>
          <w:sz w:val="20"/>
          <w:szCs w:val="20"/>
        </w:rPr>
        <w:t>Discuss Something Special You Are Doing to Promote School Bus Safety This Year and How This Conference Attendance Will Help Your Efforts</w:t>
      </w:r>
      <w:r>
        <w:rPr>
          <w:rFonts w:ascii="Skia" w:hAnsi="Skia"/>
          <w:smallCaps/>
          <w:sz w:val="20"/>
          <w:szCs w:val="20"/>
        </w:rPr>
        <w:t xml:space="preserve"> </w:t>
      </w:r>
      <w:r>
        <w:rPr>
          <w:rFonts w:ascii="Skia" w:hAnsi="Skia"/>
          <w:smallCaps/>
          <w:sz w:val="16"/>
          <w:szCs w:val="16"/>
        </w:rPr>
        <w:t>(additional sheets as needed)</w:t>
      </w:r>
      <w:r w:rsidRPr="00E117B2">
        <w:rPr>
          <w:rFonts w:ascii="Skia" w:hAnsi="Skia"/>
          <w:smallCaps/>
          <w:sz w:val="20"/>
          <w:szCs w:val="20"/>
        </w:rPr>
        <w:t>:</w:t>
      </w:r>
    </w:p>
    <w:p w14:paraId="5B18773D"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54A33D6B"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15781F0B"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3C4BB56C"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3F7BD490"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0C967A79"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03E5257D"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08DBE25D" w14:textId="77777777" w:rsidR="00277363" w:rsidRPr="006D0BEE" w:rsidRDefault="00277363" w:rsidP="00277363">
      <w:pPr>
        <w:rPr>
          <w:rFonts w:ascii="Skia" w:hAnsi="Skia"/>
          <w:smallCaps/>
          <w:sz w:val="16"/>
          <w:szCs w:val="20"/>
        </w:rPr>
      </w:pPr>
    </w:p>
    <w:p w14:paraId="7687B4DE" w14:textId="1A322B60"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r w:rsidRPr="00E117B2">
        <w:rPr>
          <w:rFonts w:ascii="Skia" w:hAnsi="Skia"/>
          <w:smallCaps/>
          <w:sz w:val="20"/>
          <w:szCs w:val="20"/>
        </w:rPr>
        <w:t>Discuss Why You Want to Attend This Year’s Annual Conference</w:t>
      </w:r>
      <w:r>
        <w:rPr>
          <w:rFonts w:ascii="Skia" w:hAnsi="Skia"/>
          <w:smallCaps/>
          <w:sz w:val="20"/>
          <w:szCs w:val="20"/>
        </w:rPr>
        <w:t xml:space="preserve"> </w:t>
      </w:r>
      <w:r>
        <w:rPr>
          <w:rFonts w:ascii="Skia" w:hAnsi="Skia"/>
          <w:smallCaps/>
          <w:sz w:val="16"/>
          <w:szCs w:val="16"/>
        </w:rPr>
        <w:t>(additional sheets as needed):</w:t>
      </w:r>
      <w:r w:rsidRPr="00E117B2">
        <w:rPr>
          <w:rFonts w:ascii="Skia" w:hAnsi="Skia"/>
          <w:smallCaps/>
          <w:sz w:val="20"/>
          <w:szCs w:val="20"/>
        </w:rPr>
        <w:tab/>
      </w:r>
      <w:r w:rsidRPr="00E117B2">
        <w:rPr>
          <w:rFonts w:ascii="Skia" w:hAnsi="Skia"/>
          <w:smallCaps/>
          <w:sz w:val="20"/>
          <w:szCs w:val="20"/>
        </w:rPr>
        <w:tab/>
      </w:r>
    </w:p>
    <w:p w14:paraId="4F32937F"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625149E0"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638BEEF0"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0A5A61DB"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4868BAEA" w14:textId="77777777" w:rsidR="00277363"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74D79139" w14:textId="77777777" w:rsidR="00277363"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0CEB3F55"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37E94AAA" w14:textId="77777777" w:rsidR="00277363" w:rsidRPr="006D0BEE" w:rsidRDefault="00277363" w:rsidP="00277363">
      <w:pPr>
        <w:rPr>
          <w:rFonts w:ascii="Skia" w:hAnsi="Skia"/>
          <w:smallCaps/>
          <w:sz w:val="16"/>
          <w:szCs w:val="20"/>
        </w:rPr>
      </w:pPr>
    </w:p>
    <w:p w14:paraId="0BE22ABC"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r w:rsidRPr="00E117B2">
        <w:rPr>
          <w:rFonts w:ascii="Skia" w:hAnsi="Skia"/>
          <w:smallCaps/>
          <w:sz w:val="20"/>
          <w:szCs w:val="20"/>
        </w:rPr>
        <w:t>Offer Any Other Comments You Wish to Share</w:t>
      </w:r>
      <w:r>
        <w:rPr>
          <w:rFonts w:ascii="Skia" w:hAnsi="Skia"/>
          <w:smallCaps/>
          <w:sz w:val="20"/>
          <w:szCs w:val="20"/>
        </w:rPr>
        <w:t xml:space="preserve"> </w:t>
      </w:r>
      <w:r>
        <w:rPr>
          <w:rFonts w:ascii="Skia" w:hAnsi="Skia"/>
          <w:smallCaps/>
          <w:sz w:val="16"/>
          <w:szCs w:val="16"/>
        </w:rPr>
        <w:t>(additional sheets as needed)</w:t>
      </w:r>
      <w:r w:rsidRPr="00E117B2">
        <w:rPr>
          <w:rFonts w:ascii="Skia" w:hAnsi="Skia"/>
          <w:smallCaps/>
          <w:sz w:val="20"/>
          <w:szCs w:val="20"/>
        </w:rPr>
        <w:t>:</w:t>
      </w:r>
    </w:p>
    <w:p w14:paraId="7E8E3301"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mallCaps/>
          <w:sz w:val="20"/>
          <w:szCs w:val="20"/>
        </w:rPr>
      </w:pPr>
    </w:p>
    <w:p w14:paraId="30479CDC"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z w:val="20"/>
          <w:szCs w:val="20"/>
        </w:rPr>
      </w:pPr>
    </w:p>
    <w:p w14:paraId="46596230"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z w:val="20"/>
          <w:szCs w:val="20"/>
        </w:rPr>
      </w:pPr>
    </w:p>
    <w:p w14:paraId="6E18A31A" w14:textId="77777777" w:rsidR="00277363" w:rsidRDefault="00277363" w:rsidP="00277363">
      <w:pPr>
        <w:ind w:firstLine="720"/>
        <w:rPr>
          <w:rFonts w:ascii="Skia" w:hAnsi="Skia"/>
          <w:sz w:val="20"/>
          <w:szCs w:val="20"/>
        </w:rPr>
      </w:pPr>
    </w:p>
    <w:p w14:paraId="42360A37" w14:textId="77777777" w:rsidR="00277363" w:rsidRPr="00F456BD" w:rsidRDefault="00277363" w:rsidP="00277363">
      <w:pPr>
        <w:ind w:firstLine="720"/>
        <w:rPr>
          <w:rFonts w:ascii="Skia" w:hAnsi="Skia"/>
          <w:b/>
          <w:sz w:val="20"/>
          <w:szCs w:val="20"/>
        </w:rPr>
      </w:pPr>
      <w:proofErr w:type="gramStart"/>
      <w:r w:rsidRPr="00F456BD">
        <w:rPr>
          <w:rFonts w:ascii="Skia" w:hAnsi="Skia"/>
          <w:b/>
          <w:sz w:val="20"/>
          <w:szCs w:val="20"/>
        </w:rPr>
        <w:t>YES</w:t>
      </w:r>
      <w:proofErr w:type="gramEnd"/>
      <w:r w:rsidRPr="00F456BD">
        <w:rPr>
          <w:rFonts w:ascii="Skia" w:hAnsi="Skia"/>
          <w:b/>
          <w:sz w:val="20"/>
          <w:szCs w:val="20"/>
        </w:rPr>
        <w:t xml:space="preserve"> THIS WOULD BE MY FIRST ANNUAL CONFERENCE (initial):</w:t>
      </w:r>
      <w:r w:rsidRPr="00F456BD">
        <w:rPr>
          <w:rFonts w:ascii="Skia" w:hAnsi="Skia"/>
          <w:b/>
          <w:sz w:val="20"/>
          <w:szCs w:val="20"/>
        </w:rPr>
        <w:tab/>
      </w:r>
      <w:r w:rsidRPr="00F456BD">
        <w:rPr>
          <w:rFonts w:ascii="Skia" w:hAnsi="Skia"/>
          <w:b/>
          <w:sz w:val="20"/>
          <w:szCs w:val="20"/>
          <w:bdr w:val="single" w:sz="4" w:space="0" w:color="auto"/>
        </w:rPr>
        <w:tab/>
      </w:r>
      <w:r w:rsidRPr="00F456BD">
        <w:rPr>
          <w:rFonts w:ascii="Skia" w:hAnsi="Skia"/>
          <w:b/>
          <w:sz w:val="20"/>
          <w:szCs w:val="20"/>
          <w:bdr w:val="single" w:sz="4" w:space="0" w:color="auto"/>
        </w:rPr>
        <w:tab/>
      </w:r>
    </w:p>
    <w:p w14:paraId="2E32BDDE" w14:textId="77777777" w:rsidR="00277363" w:rsidRPr="006D0BEE" w:rsidRDefault="00277363" w:rsidP="00277363">
      <w:pPr>
        <w:ind w:firstLine="720"/>
        <w:rPr>
          <w:rFonts w:ascii="Skia" w:hAnsi="Skia"/>
          <w:sz w:val="16"/>
          <w:szCs w:val="20"/>
        </w:rPr>
      </w:pPr>
    </w:p>
    <w:p w14:paraId="6BAAB7FA" w14:textId="77777777" w:rsidR="00277363" w:rsidRPr="00E117B2" w:rsidRDefault="00277363" w:rsidP="00277363">
      <w:pPr>
        <w:pBdr>
          <w:top w:val="single" w:sz="4" w:space="1" w:color="auto"/>
          <w:left w:val="single" w:sz="4" w:space="4" w:color="auto"/>
          <w:bottom w:val="single" w:sz="4" w:space="2" w:color="auto"/>
          <w:right w:val="single" w:sz="4" w:space="4" w:color="auto"/>
        </w:pBdr>
        <w:spacing w:line="480" w:lineRule="auto"/>
        <w:rPr>
          <w:rFonts w:ascii="Skia" w:hAnsi="Skia"/>
          <w:sz w:val="20"/>
          <w:szCs w:val="20"/>
        </w:rPr>
      </w:pPr>
      <w:r w:rsidRPr="00E117B2">
        <w:rPr>
          <w:rFonts w:ascii="Skia" w:hAnsi="Skia"/>
          <w:sz w:val="20"/>
          <w:szCs w:val="20"/>
        </w:rPr>
        <w:t>SIGNATURE:</w:t>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r w:rsidRPr="00E117B2">
        <w:rPr>
          <w:rFonts w:ascii="Skia" w:hAnsi="Skia"/>
          <w:sz w:val="20"/>
          <w:szCs w:val="20"/>
        </w:rPr>
        <w:tab/>
      </w:r>
    </w:p>
    <w:p w14:paraId="0F60D2DB" w14:textId="77777777" w:rsidR="00277363" w:rsidRPr="006D0BEE" w:rsidRDefault="00277363" w:rsidP="00277363">
      <w:pPr>
        <w:rPr>
          <w:rFonts w:ascii="Skia" w:hAnsi="Skia"/>
          <w:sz w:val="14"/>
          <w:szCs w:val="20"/>
        </w:rPr>
      </w:pPr>
    </w:p>
    <w:p w14:paraId="1085D7BB" w14:textId="77777777" w:rsidR="00277363" w:rsidRPr="00E117B2" w:rsidRDefault="00277363" w:rsidP="00277363">
      <w:pPr>
        <w:pBdr>
          <w:top w:val="single" w:sz="4" w:space="1" w:color="auto"/>
          <w:left w:val="single" w:sz="4" w:space="4" w:color="auto"/>
          <w:bottom w:val="single" w:sz="4" w:space="1" w:color="auto"/>
          <w:right w:val="single" w:sz="4" w:space="4" w:color="auto"/>
        </w:pBdr>
        <w:rPr>
          <w:rFonts w:ascii="Skia" w:hAnsi="Skia"/>
          <w:sz w:val="20"/>
          <w:szCs w:val="20"/>
        </w:rPr>
      </w:pPr>
      <w:r w:rsidRPr="00E117B2">
        <w:rPr>
          <w:rFonts w:ascii="Skia" w:hAnsi="Skia"/>
          <w:sz w:val="20"/>
          <w:szCs w:val="20"/>
        </w:rPr>
        <w:t>DATE:</w:t>
      </w:r>
      <w:r w:rsidRPr="00E117B2">
        <w:rPr>
          <w:rFonts w:ascii="Skia" w:hAnsi="Skia"/>
          <w:sz w:val="20"/>
          <w:szCs w:val="20"/>
        </w:rPr>
        <w:tab/>
      </w:r>
      <w:r w:rsidRPr="00E117B2">
        <w:rPr>
          <w:rFonts w:ascii="Skia" w:hAnsi="Skia"/>
          <w:sz w:val="20"/>
          <w:szCs w:val="20"/>
        </w:rPr>
        <w:tab/>
        <w:t>/</w:t>
      </w:r>
      <w:r w:rsidRPr="00E117B2">
        <w:rPr>
          <w:rFonts w:ascii="Skia" w:hAnsi="Skia"/>
          <w:sz w:val="20"/>
          <w:szCs w:val="20"/>
        </w:rPr>
        <w:tab/>
        <w:t>/</w:t>
      </w:r>
      <w:r w:rsidRPr="00E117B2">
        <w:rPr>
          <w:rFonts w:ascii="Skia" w:hAnsi="Skia"/>
          <w:sz w:val="20"/>
          <w:szCs w:val="20"/>
        </w:rPr>
        <w:tab/>
      </w:r>
    </w:p>
    <w:p w14:paraId="79B1CEF0" w14:textId="77777777" w:rsidR="00277363" w:rsidRPr="00E117B2" w:rsidRDefault="00277363" w:rsidP="00277363">
      <w:pPr>
        <w:rPr>
          <w:rFonts w:ascii="Skia" w:hAnsi="Skia"/>
          <w:sz w:val="20"/>
          <w:szCs w:val="20"/>
        </w:rPr>
      </w:pPr>
    </w:p>
    <w:p w14:paraId="355CBB42" w14:textId="77777777" w:rsidR="00277363" w:rsidRPr="00E117B2" w:rsidRDefault="00277363" w:rsidP="00277363">
      <w:pPr>
        <w:pBdr>
          <w:top w:val="dashed" w:sz="4" w:space="1" w:color="auto"/>
          <w:left w:val="dashed" w:sz="4" w:space="4" w:color="auto"/>
          <w:bottom w:val="dashed" w:sz="4" w:space="1" w:color="auto"/>
          <w:right w:val="dashed" w:sz="4" w:space="4" w:color="auto"/>
        </w:pBdr>
        <w:shd w:val="clear" w:color="auto" w:fill="FFFF99"/>
        <w:rPr>
          <w:rFonts w:ascii="Skia" w:hAnsi="Skia"/>
          <w:color w:val="800000"/>
          <w:sz w:val="20"/>
          <w:szCs w:val="20"/>
        </w:rPr>
      </w:pPr>
      <w:r>
        <w:rPr>
          <w:rFonts w:ascii="Skia" w:hAnsi="Skia"/>
          <w:b/>
          <w:color w:val="800000"/>
          <w:sz w:val="20"/>
          <w:szCs w:val="20"/>
        </w:rPr>
        <w:t>NYAPT</w:t>
      </w:r>
      <w:r w:rsidRPr="00E117B2">
        <w:rPr>
          <w:rFonts w:ascii="Skia" w:hAnsi="Skia"/>
          <w:b/>
          <w:color w:val="800000"/>
          <w:sz w:val="20"/>
          <w:szCs w:val="20"/>
        </w:rPr>
        <w:t xml:space="preserve"> USE ONLY:</w:t>
      </w:r>
      <w:r w:rsidRPr="00E117B2">
        <w:rPr>
          <w:rFonts w:ascii="Skia" w:hAnsi="Skia"/>
          <w:color w:val="800000"/>
          <w:sz w:val="20"/>
          <w:szCs w:val="20"/>
        </w:rPr>
        <w:tab/>
      </w:r>
      <w:r w:rsidRPr="00E117B2">
        <w:rPr>
          <w:rFonts w:ascii="Skia" w:hAnsi="Skia"/>
          <w:color w:val="800000"/>
          <w:sz w:val="20"/>
          <w:szCs w:val="20"/>
        </w:rPr>
        <w:tab/>
      </w:r>
      <w:r w:rsidRPr="00E117B2">
        <w:rPr>
          <w:rFonts w:ascii="Skia" w:hAnsi="Skia"/>
          <w:color w:val="800000"/>
          <w:sz w:val="20"/>
          <w:szCs w:val="20"/>
        </w:rPr>
        <w:tab/>
        <w:t xml:space="preserve">RECEIVED: </w:t>
      </w:r>
      <w:r w:rsidRPr="00E117B2">
        <w:rPr>
          <w:rFonts w:ascii="Skia" w:hAnsi="Skia"/>
          <w:color w:val="800000"/>
          <w:sz w:val="20"/>
          <w:szCs w:val="20"/>
        </w:rPr>
        <w:tab/>
      </w:r>
      <w:r w:rsidRPr="00E117B2">
        <w:rPr>
          <w:rFonts w:ascii="Skia" w:hAnsi="Skia"/>
          <w:color w:val="800000"/>
          <w:sz w:val="20"/>
          <w:szCs w:val="20"/>
        </w:rPr>
        <w:tab/>
        <w:t>/</w:t>
      </w:r>
      <w:r w:rsidRPr="00E117B2">
        <w:rPr>
          <w:rFonts w:ascii="Skia" w:hAnsi="Skia"/>
          <w:color w:val="800000"/>
          <w:sz w:val="20"/>
          <w:szCs w:val="20"/>
        </w:rPr>
        <w:tab/>
        <w:t>/</w:t>
      </w:r>
      <w:r w:rsidRPr="00E117B2">
        <w:rPr>
          <w:rFonts w:ascii="Skia" w:hAnsi="Skia"/>
          <w:color w:val="800000"/>
          <w:sz w:val="20"/>
          <w:szCs w:val="20"/>
        </w:rPr>
        <w:tab/>
      </w:r>
    </w:p>
    <w:p w14:paraId="5A53D230" w14:textId="10B9272F" w:rsidR="00277363" w:rsidRPr="00890BCB" w:rsidRDefault="00277363" w:rsidP="00A92056">
      <w:pPr>
        <w:rPr>
          <w:rFonts w:ascii="Palatino Linotype" w:hAnsi="Palatino Linotype"/>
          <w:sz w:val="20"/>
          <w:szCs w:val="20"/>
        </w:rPr>
      </w:pPr>
      <w:r>
        <w:rPr>
          <w:noProof/>
        </w:rPr>
        <w:drawing>
          <wp:anchor distT="0" distB="0" distL="114300" distR="114300" simplePos="0" relativeHeight="251666432" behindDoc="0" locked="0" layoutInCell="1" allowOverlap="1" wp14:anchorId="2A20E8F4" wp14:editId="00CCE07D">
            <wp:simplePos x="0" y="0"/>
            <wp:positionH relativeFrom="column">
              <wp:posOffset>-4533866</wp:posOffset>
            </wp:positionH>
            <wp:positionV relativeFrom="page">
              <wp:posOffset>5389279</wp:posOffset>
            </wp:positionV>
            <wp:extent cx="8086090" cy="676910"/>
            <wp:effectExtent l="889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08609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77363" w:rsidRPr="00890BCB" w:rsidSect="00890BCB">
      <w:headerReference w:type="default" r:id="rId11"/>
      <w:footerReference w:type="default" r:id="rId12"/>
      <w:pgSz w:w="12240" w:h="15840"/>
      <w:pgMar w:top="2160" w:right="1008"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4ABBC" w14:textId="77777777" w:rsidR="002849E0" w:rsidRDefault="002849E0" w:rsidP="00DA4E2D">
      <w:r>
        <w:separator/>
      </w:r>
    </w:p>
  </w:endnote>
  <w:endnote w:type="continuationSeparator" w:id="0">
    <w:p w14:paraId="29171CFA" w14:textId="77777777" w:rsidR="002849E0" w:rsidRDefault="002849E0" w:rsidP="00DA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kia">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2AAD" w14:textId="465FD29B" w:rsidR="007D4CC4" w:rsidRPr="00DF4BF9" w:rsidRDefault="001026D9" w:rsidP="007D4CC4">
    <w:pPr>
      <w:pStyle w:val="Footer"/>
      <w:tabs>
        <w:tab w:val="left" w:pos="8820"/>
        <w:tab w:val="left" w:pos="9360"/>
      </w:tabs>
      <w:ind w:left="-720" w:right="-90"/>
      <w:rPr>
        <w:rFonts w:ascii="Arial Narrow" w:hAnsi="Arial Narrow"/>
        <w:i/>
        <w:color w:val="EEB500"/>
      </w:rPr>
    </w:pPr>
    <w:r w:rsidRPr="00DF4BF9">
      <w:rPr>
        <w:rFonts w:ascii="Arial" w:hAnsi="Arial" w:cs="Arial"/>
        <w:color w:val="EEB500"/>
      </w:rPr>
      <w:t xml:space="preserve">           </w:t>
    </w:r>
    <w:r w:rsidR="007D4CC4" w:rsidRPr="00DF4BF9">
      <w:rPr>
        <w:rFonts w:ascii="Arial Narrow" w:hAnsi="Arial Narrow" w:cs="Arial"/>
        <w:i/>
        <w:color w:val="EEB500"/>
      </w:rPr>
      <w:t>NYAPT is dedicated to the support, development and representation of pupil transportation professionals.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6614" w14:textId="77777777" w:rsidR="002849E0" w:rsidRDefault="002849E0" w:rsidP="00DA4E2D">
      <w:r>
        <w:separator/>
      </w:r>
    </w:p>
  </w:footnote>
  <w:footnote w:type="continuationSeparator" w:id="0">
    <w:p w14:paraId="17E75DE6" w14:textId="77777777" w:rsidR="002849E0" w:rsidRDefault="002849E0" w:rsidP="00DA4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BF60" w14:textId="16BDDF5C" w:rsidR="00DA4E2D" w:rsidRDefault="00DA4E2D">
    <w:pPr>
      <w:pStyle w:val="Header"/>
    </w:pPr>
    <w:r>
      <w:rPr>
        <w:noProof/>
      </w:rPr>
      <w:drawing>
        <wp:anchor distT="0" distB="0" distL="114300" distR="114300" simplePos="0" relativeHeight="251658240" behindDoc="0" locked="0" layoutInCell="1" allowOverlap="1" wp14:anchorId="1CB3FBED" wp14:editId="3E7225D5">
          <wp:simplePos x="0" y="0"/>
          <wp:positionH relativeFrom="column">
            <wp:posOffset>-662730</wp:posOffset>
          </wp:positionH>
          <wp:positionV relativeFrom="paragraph">
            <wp:posOffset>-180363</wp:posOffset>
          </wp:positionV>
          <wp:extent cx="6828638" cy="12833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4837" cy="1284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119E2"/>
    <w:multiLevelType w:val="hybridMultilevel"/>
    <w:tmpl w:val="57DE52F4"/>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A3"/>
    <w:rsid w:val="000213E3"/>
    <w:rsid w:val="000F21A7"/>
    <w:rsid w:val="001026D9"/>
    <w:rsid w:val="00277363"/>
    <w:rsid w:val="002849E0"/>
    <w:rsid w:val="00285C7B"/>
    <w:rsid w:val="002A5D6D"/>
    <w:rsid w:val="002E6A83"/>
    <w:rsid w:val="003C7751"/>
    <w:rsid w:val="00474C84"/>
    <w:rsid w:val="004F7604"/>
    <w:rsid w:val="005A6A15"/>
    <w:rsid w:val="005E262D"/>
    <w:rsid w:val="00632F82"/>
    <w:rsid w:val="00641754"/>
    <w:rsid w:val="00670C12"/>
    <w:rsid w:val="00706DD9"/>
    <w:rsid w:val="007D4CC4"/>
    <w:rsid w:val="00886358"/>
    <w:rsid w:val="00890BCB"/>
    <w:rsid w:val="0090135D"/>
    <w:rsid w:val="00991A6B"/>
    <w:rsid w:val="009E4BE7"/>
    <w:rsid w:val="00A92056"/>
    <w:rsid w:val="00B271A3"/>
    <w:rsid w:val="00DA4E2D"/>
    <w:rsid w:val="00DF4BF9"/>
    <w:rsid w:val="00F765D8"/>
    <w:rsid w:val="00F9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09BFD"/>
  <w15:chartTrackingRefBased/>
  <w15:docId w15:val="{8501C49A-A971-4F13-B0F7-B5AEE23C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E2D"/>
    <w:pPr>
      <w:tabs>
        <w:tab w:val="center" w:pos="4680"/>
        <w:tab w:val="right" w:pos="9360"/>
      </w:tabs>
    </w:pPr>
  </w:style>
  <w:style w:type="character" w:customStyle="1" w:styleId="HeaderChar">
    <w:name w:val="Header Char"/>
    <w:basedOn w:val="DefaultParagraphFont"/>
    <w:link w:val="Header"/>
    <w:uiPriority w:val="99"/>
    <w:rsid w:val="00DA4E2D"/>
  </w:style>
  <w:style w:type="paragraph" w:styleId="Footer">
    <w:name w:val="footer"/>
    <w:basedOn w:val="Normal"/>
    <w:link w:val="FooterChar"/>
    <w:uiPriority w:val="99"/>
    <w:unhideWhenUsed/>
    <w:rsid w:val="00DA4E2D"/>
    <w:pPr>
      <w:tabs>
        <w:tab w:val="center" w:pos="4680"/>
        <w:tab w:val="right" w:pos="9360"/>
      </w:tabs>
    </w:pPr>
  </w:style>
  <w:style w:type="character" w:customStyle="1" w:styleId="FooterChar">
    <w:name w:val="Footer Char"/>
    <w:basedOn w:val="DefaultParagraphFont"/>
    <w:link w:val="Footer"/>
    <w:uiPriority w:val="99"/>
    <w:rsid w:val="00DA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Murphy</dc:creator>
  <cp:keywords/>
  <dc:description/>
  <cp:lastModifiedBy>Deirdre Murphy</cp:lastModifiedBy>
  <cp:revision>4</cp:revision>
  <cp:lastPrinted>2019-01-30T15:33:00Z</cp:lastPrinted>
  <dcterms:created xsi:type="dcterms:W3CDTF">2019-01-30T15:32:00Z</dcterms:created>
  <dcterms:modified xsi:type="dcterms:W3CDTF">2019-01-30T15:34:00Z</dcterms:modified>
</cp:coreProperties>
</file>